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044C7" w14:textId="25C87E7D" w:rsidR="007B43F8" w:rsidRPr="00A829CF" w:rsidRDefault="007B43F8" w:rsidP="00F63F56">
      <w:pPr>
        <w:outlineLvl w:val="0"/>
        <w:rPr>
          <w:rFonts w:eastAsia="Times New Roman"/>
          <w:b/>
          <w:color w:val="222222"/>
          <w:shd w:val="clear" w:color="auto" w:fill="FFFFFF"/>
        </w:rPr>
      </w:pPr>
      <w:r w:rsidRPr="00A829CF">
        <w:rPr>
          <w:rFonts w:eastAsia="Times New Roman"/>
          <w:b/>
          <w:color w:val="222222"/>
          <w:shd w:val="clear" w:color="auto" w:fill="FFFFFF"/>
        </w:rPr>
        <w:t>Pluralistic Folk Psychology in Humans and Other</w:t>
      </w:r>
      <w:r w:rsidR="00C30587" w:rsidRPr="00A829CF">
        <w:rPr>
          <w:rFonts w:eastAsia="Times New Roman"/>
          <w:b/>
          <w:color w:val="222222"/>
        </w:rPr>
        <w:t xml:space="preserve"> </w:t>
      </w:r>
      <w:r w:rsidR="00312409" w:rsidRPr="00A829CF">
        <w:rPr>
          <w:rFonts w:eastAsia="Times New Roman"/>
          <w:b/>
          <w:color w:val="222222"/>
          <w:shd w:val="clear" w:color="auto" w:fill="FFFFFF"/>
        </w:rPr>
        <w:t>Apes</w:t>
      </w:r>
    </w:p>
    <w:p w14:paraId="6B186E32" w14:textId="13432B75" w:rsidR="000C1874" w:rsidRPr="00A829CF" w:rsidRDefault="0072742A" w:rsidP="00323323">
      <w:pPr>
        <w:rPr>
          <w:color w:val="222222"/>
          <w:shd w:val="clear" w:color="auto" w:fill="FFFFFF"/>
        </w:rPr>
      </w:pPr>
      <w:r>
        <w:rPr>
          <w:color w:val="222222"/>
          <w:shd w:val="clear" w:color="auto" w:fill="FFFFFF"/>
        </w:rPr>
        <w:t xml:space="preserve">Penultimate version of the chapter </w:t>
      </w:r>
      <w:bookmarkStart w:id="0" w:name="_GoBack"/>
      <w:bookmarkEnd w:id="0"/>
      <w:r>
        <w:rPr>
          <w:color w:val="222222"/>
          <w:shd w:val="clear" w:color="auto" w:fill="FFFFFF"/>
        </w:rPr>
        <w:t xml:space="preserve">published in </w:t>
      </w:r>
      <w:r>
        <w:rPr>
          <w:color w:val="222222"/>
          <w:shd w:val="clear" w:color="auto" w:fill="FFFFFF"/>
        </w:rPr>
        <w:t xml:space="preserve">In </w:t>
      </w:r>
      <w:r w:rsidRPr="005546CE">
        <w:rPr>
          <w:color w:val="222222"/>
          <w:shd w:val="clear" w:color="auto" w:fill="FFFFFF"/>
        </w:rPr>
        <w:t xml:space="preserve">Julian </w:t>
      </w:r>
      <w:proofErr w:type="spellStart"/>
      <w:r w:rsidRPr="005546CE">
        <w:rPr>
          <w:bCs/>
          <w:color w:val="222222"/>
          <w:shd w:val="clear" w:color="auto" w:fill="FFFFFF"/>
        </w:rPr>
        <w:t>Kiverstein</w:t>
      </w:r>
      <w:proofErr w:type="spellEnd"/>
      <w:r w:rsidRPr="005546CE">
        <w:t>, ed.</w:t>
      </w:r>
      <w:r>
        <w:t>,</w:t>
      </w:r>
      <w:r w:rsidRPr="005546CE">
        <w:rPr>
          <w:color w:val="222222"/>
          <w:shd w:val="clear" w:color="auto" w:fill="FFFFFF"/>
        </w:rPr>
        <w:t xml:space="preserve"> </w:t>
      </w:r>
      <w:r w:rsidRPr="005546CE">
        <w:rPr>
          <w:i/>
          <w:color w:val="222222"/>
          <w:shd w:val="clear" w:color="auto" w:fill="FFFFFF"/>
        </w:rPr>
        <w:t>The Routledge Handbook of the Social Mind</w:t>
      </w:r>
      <w:r>
        <w:rPr>
          <w:color w:val="222222"/>
          <w:shd w:val="clear" w:color="auto" w:fill="FFFFFF"/>
        </w:rPr>
        <w:t xml:space="preserve">, 2017. </w:t>
      </w:r>
    </w:p>
    <w:p w14:paraId="381B6707" w14:textId="0735F6B6" w:rsidR="00C30587" w:rsidRPr="00A829CF" w:rsidRDefault="00C30587" w:rsidP="00323323">
      <w:pPr>
        <w:rPr>
          <w:rFonts w:eastAsia="Times New Roman"/>
        </w:rPr>
      </w:pPr>
      <w:r w:rsidRPr="00A829CF">
        <w:rPr>
          <w:rFonts w:eastAsia="Times New Roman"/>
          <w:color w:val="222222"/>
          <w:shd w:val="clear" w:color="auto" w:fill="FFFFFF"/>
        </w:rPr>
        <w:br/>
        <w:t>Kristin Andrews</w:t>
      </w:r>
    </w:p>
    <w:p w14:paraId="0E4C3E21" w14:textId="77777777" w:rsidR="00DB4001" w:rsidRPr="00A829CF" w:rsidRDefault="00DB4001" w:rsidP="00323323"/>
    <w:p w14:paraId="1DF82F83" w14:textId="77777777" w:rsidR="007B43F8" w:rsidRPr="00A829CF" w:rsidRDefault="007B43F8" w:rsidP="00323323"/>
    <w:p w14:paraId="78112512" w14:textId="0D595968" w:rsidR="00556FBF" w:rsidRPr="00A829CF" w:rsidRDefault="00B546E0" w:rsidP="00323323">
      <w:pPr>
        <w:ind w:firstLine="720"/>
      </w:pPr>
      <w:r w:rsidRPr="00A829CF">
        <w:t>How much</w:t>
      </w:r>
      <w:r w:rsidR="007B43F8" w:rsidRPr="00A829CF">
        <w:t xml:space="preserve"> continuity </w:t>
      </w:r>
      <w:r w:rsidRPr="00A829CF">
        <w:t>is there between</w:t>
      </w:r>
      <w:r w:rsidR="007B43F8" w:rsidRPr="00A829CF">
        <w:t xml:space="preserve"> the social cognition of humans and other animals?  To answer </w:t>
      </w:r>
      <w:r w:rsidR="00746575" w:rsidRPr="00A829CF">
        <w:t xml:space="preserve">this </w:t>
      </w:r>
      <w:r w:rsidR="007B43F8" w:rsidRPr="00A829CF">
        <w:t xml:space="preserve">question, we </w:t>
      </w:r>
      <w:r w:rsidR="00556FBF" w:rsidRPr="00A829CF">
        <w:t xml:space="preserve">first </w:t>
      </w:r>
      <w:r w:rsidR="007B43F8" w:rsidRPr="00A829CF">
        <w:t xml:space="preserve">need </w:t>
      </w:r>
      <w:r w:rsidR="00556FBF" w:rsidRPr="00A829CF">
        <w:t xml:space="preserve">accurate </w:t>
      </w:r>
      <w:r w:rsidR="007B43F8" w:rsidRPr="00A829CF">
        <w:t>descriptions of the kind</w:t>
      </w:r>
      <w:r w:rsidR="00F63F56">
        <w:t>s</w:t>
      </w:r>
      <w:r w:rsidR="007B43F8" w:rsidRPr="00A829CF">
        <w:t xml:space="preserve"> of social cognition </w:t>
      </w:r>
      <w:r w:rsidR="007F31A0" w:rsidRPr="00A829CF">
        <w:t>that exist</w:t>
      </w:r>
      <w:r w:rsidR="007B43F8" w:rsidRPr="00A829CF">
        <w:t xml:space="preserve"> in humans</w:t>
      </w:r>
      <w:r w:rsidR="00556FBF" w:rsidRPr="00A829CF">
        <w:t>, and the kinds of social cognition that exist in</w:t>
      </w:r>
      <w:r w:rsidR="007B43F8" w:rsidRPr="00A829CF">
        <w:t xml:space="preserve"> other animals. </w:t>
      </w:r>
      <w:r w:rsidR="007F31A0" w:rsidRPr="00A829CF">
        <w:t xml:space="preserve"> </w:t>
      </w:r>
      <w:r w:rsidR="001329EE">
        <w:t>Offering such descriptions</w:t>
      </w:r>
      <w:r w:rsidR="00547FBB" w:rsidRPr="00A829CF">
        <w:t>, it turns out, is surprisingly difficult.</w:t>
      </w:r>
    </w:p>
    <w:p w14:paraId="55437EEB" w14:textId="74607F95" w:rsidR="007F31A0" w:rsidRPr="00A829CF" w:rsidRDefault="00547FBB" w:rsidP="00323323">
      <w:pPr>
        <w:ind w:firstLine="720"/>
        <w:rPr>
          <w:rFonts w:eastAsia="Times New Roman"/>
        </w:rPr>
      </w:pPr>
      <w:r w:rsidRPr="00A829CF">
        <w:t>Nonetheless, c</w:t>
      </w:r>
      <w:r w:rsidR="007F31A0" w:rsidRPr="00A829CF">
        <w:t xml:space="preserve">laims of discontinuities abound. </w:t>
      </w:r>
      <w:r w:rsidR="001329EE">
        <w:t xml:space="preserve"> </w:t>
      </w:r>
      <w:r w:rsidR="007F31A0" w:rsidRPr="00A829CF">
        <w:t xml:space="preserve">Michael </w:t>
      </w:r>
      <w:proofErr w:type="spellStart"/>
      <w:r w:rsidR="007F31A0" w:rsidRPr="00A829CF">
        <w:t>Tomasello’s</w:t>
      </w:r>
      <w:proofErr w:type="spellEnd"/>
      <w:r w:rsidR="007F31A0" w:rsidRPr="00A829CF">
        <w:t xml:space="preserve"> research on the abilities of children and nonhuman great apes leads him to conclude that only humans are true cooperators, who share a joint goal and work togeth</w:t>
      </w:r>
      <w:r w:rsidR="000C1874" w:rsidRPr="00A829CF">
        <w:t>er to achieve it (</w:t>
      </w:r>
      <w:proofErr w:type="spellStart"/>
      <w:r w:rsidR="000C1874" w:rsidRPr="00A829CF">
        <w:t>Tomasello</w:t>
      </w:r>
      <w:proofErr w:type="spellEnd"/>
      <w:r w:rsidR="000C1874" w:rsidRPr="00A829CF">
        <w:t xml:space="preserve"> 2014</w:t>
      </w:r>
      <w:r w:rsidR="007F31A0" w:rsidRPr="00A829CF">
        <w:t xml:space="preserve">). </w:t>
      </w:r>
      <w:r w:rsidR="001329EE">
        <w:t xml:space="preserve"> </w:t>
      </w:r>
      <w:r w:rsidR="007F31A0" w:rsidRPr="00A829CF">
        <w:t xml:space="preserve">Kim </w:t>
      </w:r>
      <w:proofErr w:type="spellStart"/>
      <w:r w:rsidR="007F31A0" w:rsidRPr="00A829CF">
        <w:t>Sterelny’s</w:t>
      </w:r>
      <w:proofErr w:type="spellEnd"/>
      <w:r w:rsidR="007F31A0" w:rsidRPr="00A829CF">
        <w:t xml:space="preserve"> apprenticeship hypothesis shares such a commitment to human uniqueness in cooperation and mindreading, for these skills are what facilitate the </w:t>
      </w:r>
      <w:r w:rsidR="00746575" w:rsidRPr="00A829CF">
        <w:t>uniquely human</w:t>
      </w:r>
      <w:r w:rsidR="007F31A0" w:rsidRPr="00A829CF">
        <w:t xml:space="preserve"> p</w:t>
      </w:r>
      <w:r w:rsidR="000C1874" w:rsidRPr="00A829CF">
        <w:t>ractice of active teaching (</w:t>
      </w:r>
      <w:proofErr w:type="spellStart"/>
      <w:r w:rsidR="000C1874" w:rsidRPr="00A829CF">
        <w:t>Sterelny</w:t>
      </w:r>
      <w:proofErr w:type="spellEnd"/>
      <w:r w:rsidR="000C1874" w:rsidRPr="00A829CF">
        <w:t xml:space="preserve"> 2012</w:t>
      </w:r>
      <w:r w:rsidR="009C29CB" w:rsidRPr="00A829CF">
        <w:t xml:space="preserve">). Tad </w:t>
      </w:r>
      <w:proofErr w:type="spellStart"/>
      <w:r w:rsidR="009C29CB" w:rsidRPr="00A829CF">
        <w:t>Zawidz</w:t>
      </w:r>
      <w:r w:rsidR="007F31A0" w:rsidRPr="00A829CF">
        <w:t>ki</w:t>
      </w:r>
      <w:proofErr w:type="spellEnd"/>
      <w:r w:rsidR="007F31A0" w:rsidRPr="00A829CF">
        <w:t xml:space="preserve"> argues that the </w:t>
      </w:r>
      <w:r w:rsidR="00746575" w:rsidRPr="00A829CF">
        <w:t>uniquely human</w:t>
      </w:r>
      <w:r w:rsidR="007F31A0" w:rsidRPr="00A829CF">
        <w:t xml:space="preserve"> </w:t>
      </w:r>
      <w:proofErr w:type="spellStart"/>
      <w:r w:rsidR="007F31A0" w:rsidRPr="00A829CF">
        <w:t>sociocognitive</w:t>
      </w:r>
      <w:proofErr w:type="spellEnd"/>
      <w:r w:rsidR="007F31A0" w:rsidRPr="00A829CF">
        <w:t xml:space="preserve"> syndrome</w:t>
      </w:r>
      <w:r w:rsidR="001329EE">
        <w:t>,</w:t>
      </w:r>
      <w:r w:rsidR="007F31A0" w:rsidRPr="00A829CF">
        <w:t xml:space="preserve"> </w:t>
      </w:r>
      <w:r w:rsidR="001329EE">
        <w:t>which</w:t>
      </w:r>
      <w:r w:rsidR="007F31A0" w:rsidRPr="00A829CF">
        <w:t xml:space="preserve"> consists of language, cooperation, imitation, and mindreading</w:t>
      </w:r>
      <w:r w:rsidR="001329EE">
        <w:t>,</w:t>
      </w:r>
      <w:r w:rsidR="007F31A0" w:rsidRPr="00A829CF">
        <w:t xml:space="preserve"> developed due to our intrinsic motivation to shape others and be shaped by others in a way that </w:t>
      </w:r>
      <w:r w:rsidR="009C29CB" w:rsidRPr="00A829CF">
        <w:t>demonstrates norm following (</w:t>
      </w:r>
      <w:proofErr w:type="spellStart"/>
      <w:r w:rsidR="009C29CB" w:rsidRPr="00A829CF">
        <w:t>Za</w:t>
      </w:r>
      <w:r w:rsidR="007F31A0" w:rsidRPr="00A829CF">
        <w:t>wi</w:t>
      </w:r>
      <w:r w:rsidR="009C29CB" w:rsidRPr="00A829CF">
        <w:t>dz</w:t>
      </w:r>
      <w:r w:rsidR="007F31A0" w:rsidRPr="00A829CF">
        <w:t>ki</w:t>
      </w:r>
      <w:proofErr w:type="spellEnd"/>
      <w:r w:rsidR="007F31A0" w:rsidRPr="00A829CF">
        <w:t xml:space="preserve"> 2013).  And according to </w:t>
      </w:r>
      <w:proofErr w:type="spellStart"/>
      <w:r w:rsidR="00C30587" w:rsidRPr="00A829CF">
        <w:t>Gergely</w:t>
      </w:r>
      <w:proofErr w:type="spellEnd"/>
      <w:r w:rsidR="00C30587" w:rsidRPr="00A829CF">
        <w:t xml:space="preserve"> </w:t>
      </w:r>
      <w:proofErr w:type="spellStart"/>
      <w:r w:rsidR="007F31A0" w:rsidRPr="00A829CF">
        <w:t>Csibra</w:t>
      </w:r>
      <w:proofErr w:type="spellEnd"/>
      <w:r w:rsidR="007F31A0" w:rsidRPr="00A829CF">
        <w:t xml:space="preserve"> and </w:t>
      </w:r>
      <w:proofErr w:type="spellStart"/>
      <w:r w:rsidR="00C30587" w:rsidRPr="00A829CF">
        <w:rPr>
          <w:rFonts w:eastAsia="Times New Roman"/>
          <w:color w:val="000000"/>
          <w:shd w:val="clear" w:color="auto" w:fill="FFFFFF"/>
        </w:rPr>
        <w:t>György</w:t>
      </w:r>
      <w:proofErr w:type="spellEnd"/>
      <w:r w:rsidR="00C30587" w:rsidRPr="00A829CF">
        <w:rPr>
          <w:rFonts w:eastAsia="Times New Roman"/>
          <w:color w:val="000000"/>
          <w:shd w:val="clear" w:color="auto" w:fill="FFFFFF"/>
        </w:rPr>
        <w:t xml:space="preserve"> </w:t>
      </w:r>
      <w:proofErr w:type="spellStart"/>
      <w:r w:rsidR="00C30587" w:rsidRPr="00A829CF">
        <w:rPr>
          <w:rFonts w:eastAsia="Times New Roman"/>
          <w:color w:val="000000"/>
          <w:shd w:val="clear" w:color="auto" w:fill="FFFFFF"/>
        </w:rPr>
        <w:t>Gergely</w:t>
      </w:r>
      <w:r w:rsidR="00C30587" w:rsidRPr="00A829CF">
        <w:rPr>
          <w:rFonts w:eastAsia="Times New Roman"/>
        </w:rPr>
        <w:t>’s</w:t>
      </w:r>
      <w:proofErr w:type="spellEnd"/>
      <w:r w:rsidR="00C30587" w:rsidRPr="00A829CF">
        <w:rPr>
          <w:rFonts w:eastAsia="Times New Roman"/>
        </w:rPr>
        <w:t xml:space="preserve"> </w:t>
      </w:r>
      <w:r w:rsidR="008855D3" w:rsidRPr="00A829CF">
        <w:t>(2011</w:t>
      </w:r>
      <w:r w:rsidR="007F31A0" w:rsidRPr="00A829CF">
        <w:t>) Natural Pedagogy Hypothesis</w:t>
      </w:r>
      <w:r w:rsidRPr="00A829CF">
        <w:t>,</w:t>
      </w:r>
      <w:r w:rsidR="007F31A0" w:rsidRPr="00A829CF">
        <w:t xml:space="preserve"> humans </w:t>
      </w:r>
      <w:r w:rsidR="002819A6" w:rsidRPr="00A829CF">
        <w:t xml:space="preserve">alone engage in active teaching, because humans alone have an innate mechanism that </w:t>
      </w:r>
      <w:r w:rsidR="00746575" w:rsidRPr="00A829CF">
        <w:t xml:space="preserve">produces </w:t>
      </w:r>
      <w:r w:rsidR="002819A6" w:rsidRPr="00A829CF">
        <w:t>and responds to signals indicating that a learning opportunity is at hand.</w:t>
      </w:r>
      <w:r w:rsidRPr="00A829CF">
        <w:t xml:space="preserve"> </w:t>
      </w:r>
    </w:p>
    <w:p w14:paraId="6728F7DF" w14:textId="2BE13ADB" w:rsidR="007B43F8" w:rsidRPr="00A829CF" w:rsidRDefault="002819A6" w:rsidP="00F84780">
      <w:pPr>
        <w:ind w:firstLine="720"/>
      </w:pPr>
      <w:r w:rsidRPr="00A829CF">
        <w:t xml:space="preserve">I </w:t>
      </w:r>
      <w:r w:rsidR="00547FBB" w:rsidRPr="00A829CF">
        <w:t xml:space="preserve">aim to challenge the view that there are stark discontinuities between </w:t>
      </w:r>
      <w:r w:rsidR="00BD6AFF" w:rsidRPr="00A829CF">
        <w:t xml:space="preserve">the social psychology of </w:t>
      </w:r>
      <w:r w:rsidR="00547FBB" w:rsidRPr="00A829CF">
        <w:t xml:space="preserve">humans and other </w:t>
      </w:r>
      <w:r w:rsidR="00AE0682" w:rsidRPr="00A829CF">
        <w:t>animals—in particular between humans and the other great apes—</w:t>
      </w:r>
      <w:r w:rsidR="00235550" w:rsidRPr="00A829CF">
        <w:t>by</w:t>
      </w:r>
      <w:r w:rsidR="00BD6AFF" w:rsidRPr="00A829CF">
        <w:t xml:space="preserve"> downgrading the mechanisms </w:t>
      </w:r>
      <w:r w:rsidR="00235550" w:rsidRPr="00A829CF">
        <w:t xml:space="preserve">for </w:t>
      </w:r>
      <w:r w:rsidRPr="00A829CF">
        <w:t>human social cognition</w:t>
      </w:r>
      <w:r w:rsidR="00BD6AFF" w:rsidRPr="00A829CF">
        <w:t xml:space="preserve">. </w:t>
      </w:r>
      <w:r w:rsidR="001329EE">
        <w:t xml:space="preserve"> </w:t>
      </w:r>
      <w:r w:rsidR="00BD6AFF" w:rsidRPr="00A829CF">
        <w:t>Humans often rely on</w:t>
      </w:r>
      <w:r w:rsidRPr="00A829CF">
        <w:t xml:space="preserve"> a relatively simple set of mechanisms that</w:t>
      </w:r>
      <w:r w:rsidR="00BD6AFF" w:rsidRPr="00A829CF">
        <w:t>,</w:t>
      </w:r>
      <w:r w:rsidRPr="00A829CF">
        <w:t xml:space="preserve"> together with the ability to identify intentional action</w:t>
      </w:r>
      <w:r w:rsidR="00BD6AFF" w:rsidRPr="00A829CF">
        <w:t>,</w:t>
      </w:r>
      <w:r w:rsidRPr="00A829CF">
        <w:t xml:space="preserve"> </w:t>
      </w:r>
      <w:r w:rsidR="00F26801" w:rsidRPr="00A829CF">
        <w:t>permit much of our sophisticated-look</w:t>
      </w:r>
      <w:r w:rsidR="00B00163" w:rsidRPr="00A829CF">
        <w:t xml:space="preserve">ing social cognitive practices. </w:t>
      </w:r>
      <w:r w:rsidR="001329EE">
        <w:t xml:space="preserve"> </w:t>
      </w:r>
      <w:r w:rsidR="00F84780" w:rsidRPr="00A829CF">
        <w:t>Our</w:t>
      </w:r>
      <w:r w:rsidR="007508F7" w:rsidRPr="00A829CF">
        <w:t xml:space="preserve"> social cognition </w:t>
      </w:r>
      <w:r w:rsidR="00F84780" w:rsidRPr="00A829CF">
        <w:t>involves a</w:t>
      </w:r>
      <w:r w:rsidR="00F67A93" w:rsidRPr="00A829CF">
        <w:t xml:space="preserve"> </w:t>
      </w:r>
      <w:r w:rsidR="007508F7" w:rsidRPr="00A829CF">
        <w:t xml:space="preserve">process of model building and forming expectations of how intentional agents should live up to these models. </w:t>
      </w:r>
      <w:r w:rsidR="001329EE">
        <w:t xml:space="preserve"> </w:t>
      </w:r>
      <w:r w:rsidR="007508F7" w:rsidRPr="00A829CF">
        <w:t>The models include normative elements</w:t>
      </w:r>
      <w:r w:rsidR="001F0416" w:rsidRPr="00A829CF">
        <w:t>—</w:t>
      </w:r>
      <w:r w:rsidR="007508F7" w:rsidRPr="00A829CF">
        <w:t xml:space="preserve">aspirational </w:t>
      </w:r>
      <w:r w:rsidR="009C29CB" w:rsidRPr="00A829CF">
        <w:t>stereotypes</w:t>
      </w:r>
      <w:r w:rsidR="007508F7" w:rsidRPr="00A829CF">
        <w:t xml:space="preserve"> of how people and groups should act</w:t>
      </w:r>
      <w:r w:rsidR="001F0416" w:rsidRPr="00A829CF">
        <w:t>—</w:t>
      </w:r>
      <w:r w:rsidR="007508F7" w:rsidRPr="00A829CF">
        <w:t xml:space="preserve">rather than mere descriptions of how people do in fact act.  At least some other animals also have elements of </w:t>
      </w:r>
      <w:r w:rsidR="00F67A93" w:rsidRPr="00A829CF">
        <w:t>pluralistic folk psychology—something that becomes apparent when we look for the right sort</w:t>
      </w:r>
      <w:r w:rsidR="001329EE">
        <w:t>s</w:t>
      </w:r>
      <w:r w:rsidR="00F67A93" w:rsidRPr="00A829CF">
        <w:t xml:space="preserve"> of similarities and differences.</w:t>
      </w:r>
      <w:r w:rsidR="001B3CA4" w:rsidRPr="00A829CF">
        <w:t xml:space="preserve">  </w:t>
      </w:r>
    </w:p>
    <w:p w14:paraId="1361B110" w14:textId="3009B7DE" w:rsidR="00F67A93" w:rsidRPr="00A829CF" w:rsidRDefault="00F67A93" w:rsidP="00323323">
      <w:r w:rsidRPr="00A829CF">
        <w:tab/>
        <w:t>I will start this chapter by arguing that mindreading</w:t>
      </w:r>
      <w:r w:rsidR="00B546E0" w:rsidRPr="00A829CF">
        <w:t xml:space="preserve"> beliefs</w:t>
      </w:r>
      <w:r w:rsidRPr="00A829CF">
        <w:t xml:space="preserve"> is not the place to look for continuity between human and nonhuman social cognition, because mindreading </w:t>
      </w:r>
      <w:r w:rsidR="00B546E0" w:rsidRPr="00A829CF">
        <w:t xml:space="preserve">beliefs, desires, and other propositional attitudes </w:t>
      </w:r>
      <w:r w:rsidRPr="00A829CF">
        <w:t>is a small and late</w:t>
      </w:r>
      <w:r w:rsidR="00EC781B">
        <w:t>-</w:t>
      </w:r>
      <w:r w:rsidRPr="00A829CF">
        <w:t>developing piece of our social cognitive skill set.</w:t>
      </w:r>
      <w:r w:rsidR="00D24839" w:rsidRPr="00A829CF">
        <w:rPr>
          <w:rStyle w:val="FootnoteReference"/>
        </w:rPr>
        <w:footnoteReference w:id="1"/>
      </w:r>
      <w:r w:rsidRPr="00A829CF">
        <w:t xml:space="preserve">  </w:t>
      </w:r>
      <w:r w:rsidR="00E67C1B" w:rsidRPr="00A829CF">
        <w:t xml:space="preserve">Next, I will argue that a better account of human social cognition </w:t>
      </w:r>
      <w:r w:rsidR="001A09C0" w:rsidRPr="00A829CF">
        <w:t>is</w:t>
      </w:r>
      <w:r w:rsidR="00E67C1B" w:rsidRPr="00A829CF">
        <w:t xml:space="preserve"> pluralistic.  There are three elements to the account of Pluralistic Folk </w:t>
      </w:r>
      <w:r w:rsidR="00E67C1B" w:rsidRPr="00A829CF">
        <w:lastRenderedPageBreak/>
        <w:t>Psychology that I defend: we understand other people in a variety of ways</w:t>
      </w:r>
      <w:r w:rsidR="00F01D4C">
        <w:t>,</w:t>
      </w:r>
      <w:r w:rsidR="00E67C1B" w:rsidRPr="00A829CF">
        <w:t xml:space="preserve"> we build models of individual people and groups</w:t>
      </w:r>
      <w:r w:rsidR="00F01D4C">
        <w:t>,</w:t>
      </w:r>
      <w:r w:rsidR="00E67C1B" w:rsidRPr="00A829CF">
        <w:t xml:space="preserve"> </w:t>
      </w:r>
      <w:r w:rsidR="00F01D4C">
        <w:t xml:space="preserve">and </w:t>
      </w:r>
      <w:r w:rsidR="00E67C1B" w:rsidRPr="00A829CF">
        <w:t xml:space="preserve">the models are largely prescriptive rather than descriptive.  After sketching the position of pluralistic folk psychology, I </w:t>
      </w:r>
      <w:r w:rsidR="001B3CA4" w:rsidRPr="00A829CF">
        <w:t xml:space="preserve">will present evidence that human children and other great apes share the ability to identify intentional action and see social behavior through a normative lens. </w:t>
      </w:r>
      <w:r w:rsidR="00F01D4C">
        <w:t xml:space="preserve"> </w:t>
      </w:r>
      <w:r w:rsidR="001B3CA4" w:rsidRPr="00A829CF">
        <w:t xml:space="preserve">Because perceiving intentional action normatively is key to </w:t>
      </w:r>
      <w:r w:rsidR="00BC530D" w:rsidRPr="00A829CF">
        <w:t xml:space="preserve">folk psychology, </w:t>
      </w:r>
      <w:r w:rsidR="001A09C0" w:rsidRPr="00A829CF">
        <w:t xml:space="preserve">finding </w:t>
      </w:r>
      <w:r w:rsidR="00BC530D" w:rsidRPr="00A829CF">
        <w:t xml:space="preserve">it in other species </w:t>
      </w:r>
      <w:r w:rsidR="001A09C0" w:rsidRPr="00A829CF">
        <w:t xml:space="preserve">serves as </w:t>
      </w:r>
      <w:r w:rsidR="00BC530D" w:rsidRPr="00A829CF">
        <w:t>evidence of continuity between humans and other animals in the domain of social cognition.</w:t>
      </w:r>
    </w:p>
    <w:p w14:paraId="29BA19C7" w14:textId="77777777" w:rsidR="007F31A0" w:rsidRPr="00A829CF" w:rsidRDefault="007F31A0" w:rsidP="00323323">
      <w:pPr>
        <w:widowControl w:val="0"/>
        <w:autoSpaceDE w:val="0"/>
        <w:autoSpaceDN w:val="0"/>
        <w:adjustRightInd w:val="0"/>
      </w:pPr>
    </w:p>
    <w:p w14:paraId="637BB31E" w14:textId="46B196E3" w:rsidR="007F31A0" w:rsidRPr="00A829CF" w:rsidRDefault="00C30587" w:rsidP="00F63F56">
      <w:pPr>
        <w:widowControl w:val="0"/>
        <w:autoSpaceDE w:val="0"/>
        <w:autoSpaceDN w:val="0"/>
        <w:adjustRightInd w:val="0"/>
        <w:outlineLvl w:val="0"/>
      </w:pPr>
      <w:r w:rsidRPr="00A829CF">
        <w:t xml:space="preserve">1. Mindreading and </w:t>
      </w:r>
      <w:r w:rsidR="00005079" w:rsidRPr="00A829CF">
        <w:t>the received view</w:t>
      </w:r>
    </w:p>
    <w:p w14:paraId="1B937F36" w14:textId="77777777" w:rsidR="00C30587" w:rsidRPr="00A829CF" w:rsidRDefault="00C30587" w:rsidP="00323323">
      <w:pPr>
        <w:widowControl w:val="0"/>
        <w:autoSpaceDE w:val="0"/>
        <w:autoSpaceDN w:val="0"/>
        <w:adjustRightInd w:val="0"/>
      </w:pPr>
      <w:r w:rsidRPr="00A829CF">
        <w:tab/>
      </w:r>
    </w:p>
    <w:p w14:paraId="0483F105" w14:textId="320E61F3" w:rsidR="00C30587" w:rsidRPr="00A829CF" w:rsidRDefault="00C30587" w:rsidP="00323323">
      <w:pPr>
        <w:ind w:firstLine="720"/>
        <w:contextualSpacing/>
      </w:pPr>
      <w:r w:rsidRPr="00A829CF">
        <w:t xml:space="preserve">A familiar view is that </w:t>
      </w:r>
      <w:r w:rsidR="00DF5ED6" w:rsidRPr="00A829CF">
        <w:t>to understand another person</w:t>
      </w:r>
      <w:r w:rsidR="00F01D4C">
        <w:t>,</w:t>
      </w:r>
      <w:r w:rsidR="00DF5ED6" w:rsidRPr="00A829CF">
        <w:t xml:space="preserve"> we </w:t>
      </w:r>
      <w:proofErr w:type="spellStart"/>
      <w:r w:rsidR="00DF5ED6" w:rsidRPr="00A829CF">
        <w:t>mindread</w:t>
      </w:r>
      <w:proofErr w:type="spellEnd"/>
      <w:r w:rsidR="00B546E0" w:rsidRPr="00A829CF">
        <w:t xml:space="preserve"> propositional attitudes</w:t>
      </w:r>
      <w:r w:rsidR="00F01D4C">
        <w:t xml:space="preserve">; that is, </w:t>
      </w:r>
      <w:r w:rsidR="00DF5ED6" w:rsidRPr="00A829CF">
        <w:t>w</w:t>
      </w:r>
      <w:r w:rsidR="005D21A9" w:rsidRPr="00A829CF">
        <w:t>e see that someone has</w:t>
      </w:r>
      <w:r w:rsidRPr="00A829CF">
        <w:t xml:space="preserve"> a belief</w:t>
      </w:r>
      <w:r w:rsidR="00F01D4C" w:rsidRPr="00A829CF">
        <w:t>—</w:t>
      </w:r>
      <w:r w:rsidR="00323323" w:rsidRPr="00A829CF">
        <w:t>a propositional attitude</w:t>
      </w:r>
      <w:r w:rsidRPr="00A829CF">
        <w:t xml:space="preserve"> that has the aim of representing reality</w:t>
      </w:r>
      <w:r w:rsidR="00F01D4C">
        <w:t xml:space="preserve">, </w:t>
      </w:r>
      <w:r w:rsidRPr="00A829CF">
        <w:t>and a desire</w:t>
      </w:r>
      <w:r w:rsidR="00F01D4C" w:rsidRPr="00A829CF">
        <w:t>—</w:t>
      </w:r>
      <w:r w:rsidR="00323323" w:rsidRPr="00A829CF">
        <w:t>a propositional attitude</w:t>
      </w:r>
      <w:r w:rsidRPr="00A829CF">
        <w:t xml:space="preserve"> that has the aim of making the world fit </w:t>
      </w:r>
      <w:r w:rsidR="00323323" w:rsidRPr="00A829CF">
        <w:t>one’s</w:t>
      </w:r>
      <w:r w:rsidRPr="00A829CF">
        <w:t xml:space="preserve"> mind</w:t>
      </w:r>
      <w:r w:rsidR="005D21A9" w:rsidRPr="00A829CF">
        <w:t xml:space="preserve">. </w:t>
      </w:r>
      <w:r w:rsidR="00F01D4C">
        <w:t xml:space="preserve"> </w:t>
      </w:r>
      <w:r w:rsidR="005D21A9" w:rsidRPr="00A829CF">
        <w:t xml:space="preserve">Since together, this </w:t>
      </w:r>
      <w:r w:rsidR="00F01D4C">
        <w:t xml:space="preserve">coupling of </w:t>
      </w:r>
      <w:r w:rsidR="005D21A9" w:rsidRPr="00A829CF">
        <w:t xml:space="preserve">belief and desire can cause </w:t>
      </w:r>
      <w:r w:rsidR="00323323" w:rsidRPr="00A829CF">
        <w:t xml:space="preserve">their bearer to </w:t>
      </w:r>
      <w:r w:rsidR="005D21A9" w:rsidRPr="00A829CF">
        <w:t xml:space="preserve">act, mindreading allows us to predict people’s future behavior and </w:t>
      </w:r>
      <w:r w:rsidR="00DF5ED6" w:rsidRPr="00A829CF">
        <w:t xml:space="preserve">to offer causal explanations of </w:t>
      </w:r>
      <w:r w:rsidR="005D21A9" w:rsidRPr="00A829CF">
        <w:t xml:space="preserve">what they have already done.  If social cognition has the function of predicting and explaining behavior, the mindreading account appears to offer a description </w:t>
      </w:r>
      <w:r w:rsidR="000E5E67" w:rsidRPr="00A829CF">
        <w:t>of our key social capacity</w:t>
      </w:r>
      <w:r w:rsidR="005D21A9" w:rsidRPr="00A829CF">
        <w:t>.</w:t>
      </w:r>
    </w:p>
    <w:p w14:paraId="4C504C93" w14:textId="07A1FBFF" w:rsidR="00103B05" w:rsidRPr="00A829CF" w:rsidRDefault="00C30587" w:rsidP="00323323">
      <w:pPr>
        <w:widowControl w:val="0"/>
        <w:autoSpaceDE w:val="0"/>
        <w:autoSpaceDN w:val="0"/>
        <w:adjustRightInd w:val="0"/>
      </w:pPr>
      <w:r w:rsidRPr="00A829CF">
        <w:tab/>
        <w:t xml:space="preserve">This </w:t>
      </w:r>
      <w:r w:rsidR="005D21A9" w:rsidRPr="00A829CF">
        <w:t xml:space="preserve">familiar view has been in </w:t>
      </w:r>
      <w:r w:rsidRPr="00A829CF">
        <w:t xml:space="preserve">the background </w:t>
      </w:r>
      <w:r w:rsidR="005D21A9" w:rsidRPr="00A829CF">
        <w:t>of</w:t>
      </w:r>
      <w:r w:rsidRPr="00A829CF">
        <w:t xml:space="preserve"> almost 30 years of empirical research on the ontogeny and phylogeny of </w:t>
      </w:r>
      <w:r w:rsidR="005D21A9" w:rsidRPr="00A829CF">
        <w:t xml:space="preserve">social cognition </w:t>
      </w:r>
      <w:r w:rsidR="001A09C0" w:rsidRPr="00A829CF">
        <w:rPr>
          <w:i/>
        </w:rPr>
        <w:t>qua</w:t>
      </w:r>
      <w:r w:rsidR="001A09C0" w:rsidRPr="00A829CF">
        <w:t xml:space="preserve"> </w:t>
      </w:r>
      <w:r w:rsidRPr="00A829CF">
        <w:t xml:space="preserve">belief </w:t>
      </w:r>
      <w:r w:rsidR="005D21A9" w:rsidRPr="00A829CF">
        <w:t xml:space="preserve">and desire </w:t>
      </w:r>
      <w:r w:rsidRPr="00A829CF">
        <w:t xml:space="preserve">reasoning.  </w:t>
      </w:r>
      <w:r w:rsidR="005D21A9" w:rsidRPr="00A829CF">
        <w:t xml:space="preserve">It is widely accepted that human children are able to </w:t>
      </w:r>
      <w:proofErr w:type="spellStart"/>
      <w:r w:rsidR="005D21A9" w:rsidRPr="00A829CF">
        <w:t>mindread</w:t>
      </w:r>
      <w:proofErr w:type="spellEnd"/>
      <w:r w:rsidR="005D21A9" w:rsidRPr="00A829CF">
        <w:t xml:space="preserve"> on</w:t>
      </w:r>
      <w:r w:rsidR="00542336" w:rsidRPr="00A829CF">
        <w:t>c</w:t>
      </w:r>
      <w:r w:rsidR="005D21A9" w:rsidRPr="00A829CF">
        <w:t>e they r</w:t>
      </w:r>
      <w:r w:rsidRPr="00A829CF">
        <w:t>eason about false belief</w:t>
      </w:r>
      <w:r w:rsidR="005D21A9" w:rsidRPr="00A829CF">
        <w:t>,</w:t>
      </w:r>
      <w:r w:rsidRPr="00A829CF">
        <w:t xml:space="preserve"> around four years of age, and </w:t>
      </w:r>
      <w:r w:rsidR="005D21A9" w:rsidRPr="00A829CF">
        <w:t xml:space="preserve">that other animals </w:t>
      </w:r>
      <w:r w:rsidRPr="00A829CF">
        <w:t>fail to demonstrate evidence of belief reasoning</w:t>
      </w:r>
      <w:r w:rsidR="005D21A9" w:rsidRPr="00A829CF">
        <w:t>—though they may be able to take into account others’ desires or perspectives</w:t>
      </w:r>
      <w:r w:rsidRPr="00A829CF">
        <w:t xml:space="preserve">. </w:t>
      </w:r>
      <w:r w:rsidR="00F01D4C">
        <w:t xml:space="preserve"> </w:t>
      </w:r>
      <w:r w:rsidR="00F43667" w:rsidRPr="00A829CF">
        <w:t xml:space="preserve">Since successful mindreading only permits prediction and explanation if one knows what behaviors are associated with the various beliefs and desires, a </w:t>
      </w:r>
      <w:proofErr w:type="spellStart"/>
      <w:r w:rsidR="00F43667" w:rsidRPr="00A829CF">
        <w:t>mindreader</w:t>
      </w:r>
      <w:proofErr w:type="spellEnd"/>
      <w:r w:rsidR="00F43667" w:rsidRPr="00A829CF">
        <w:t xml:space="preserve"> also has some knowledge about </w:t>
      </w:r>
      <w:r w:rsidRPr="00A829CF">
        <w:t xml:space="preserve">the causal consequences of a set of beliefs and desires. </w:t>
      </w:r>
      <w:r w:rsidR="00F01D4C">
        <w:t xml:space="preserve"> </w:t>
      </w:r>
      <w:r w:rsidR="00EE7548" w:rsidRPr="00A829CF">
        <w:t xml:space="preserve">The received view has adult social cognition consisting of belief and desire concepts, </w:t>
      </w:r>
      <w:r w:rsidR="00F01D4C">
        <w:t>as well as</w:t>
      </w:r>
      <w:r w:rsidR="00EE7548" w:rsidRPr="00A829CF">
        <w:t xml:space="preserve"> knowledge of the particular causal relations that obtain between particular beliefs</w:t>
      </w:r>
      <w:r w:rsidR="00F01D4C">
        <w:t>,</w:t>
      </w:r>
      <w:r w:rsidR="00EE7548" w:rsidRPr="00A829CF">
        <w:t xml:space="preserve"> desires</w:t>
      </w:r>
      <w:r w:rsidR="00F01D4C">
        <w:t>,</w:t>
      </w:r>
      <w:r w:rsidR="00EE7548" w:rsidRPr="00A829CF">
        <w:t xml:space="preserve"> and behaviors. </w:t>
      </w:r>
      <w:r w:rsidR="00F01D4C">
        <w:t xml:space="preserve"> </w:t>
      </w:r>
      <w:r w:rsidR="001A09C0" w:rsidRPr="00A829CF">
        <w:t>Hence the received view conceives of</w:t>
      </w:r>
      <w:r w:rsidR="00103B05" w:rsidRPr="00A829CF">
        <w:t xml:space="preserve"> social cognition </w:t>
      </w:r>
      <w:r w:rsidR="001A09C0" w:rsidRPr="00A829CF">
        <w:t xml:space="preserve">as </w:t>
      </w:r>
      <w:r w:rsidR="00103B05" w:rsidRPr="00A829CF">
        <w:t xml:space="preserve">largely individualistic and </w:t>
      </w:r>
      <w:proofErr w:type="spellStart"/>
      <w:r w:rsidR="00103B05" w:rsidRPr="00A829CF">
        <w:t>internalistic</w:t>
      </w:r>
      <w:proofErr w:type="spellEnd"/>
      <w:r w:rsidR="00103B05" w:rsidRPr="00A829CF">
        <w:t>—focused on hidden beliefs and desires of the person of interest.  And it presents social cognition as a form of causal reasoning, like our reasoning about the operations of the physical world.  The central difference between causal reasoning about people and things is that people’s causes are often hidden—people are self-propelled—while the movement</w:t>
      </w:r>
      <w:r w:rsidR="00542336" w:rsidRPr="00A829CF">
        <w:t>s</w:t>
      </w:r>
      <w:r w:rsidR="00103B05" w:rsidRPr="00A829CF">
        <w:t xml:space="preserve"> of </w:t>
      </w:r>
      <w:r w:rsidR="00542336" w:rsidRPr="00A829CF">
        <w:t>non-agents are</w:t>
      </w:r>
      <w:r w:rsidR="00103B05" w:rsidRPr="00A829CF">
        <w:t xml:space="preserve"> usually caused by visible external events.</w:t>
      </w:r>
    </w:p>
    <w:p w14:paraId="7D526FC9" w14:textId="391A3CBD" w:rsidR="00EE7548" w:rsidRPr="00A829CF" w:rsidRDefault="00EE7548" w:rsidP="00323323">
      <w:pPr>
        <w:widowControl w:val="0"/>
        <w:autoSpaceDE w:val="0"/>
        <w:autoSpaceDN w:val="0"/>
        <w:adjustRightInd w:val="0"/>
        <w:ind w:firstLine="720"/>
      </w:pPr>
      <w:r w:rsidRPr="00A829CF">
        <w:t xml:space="preserve">The research in the development of social cognition examines the question of when these abilities arise in humans, and the research in the evolution of social cognition examines whether these abilities exist in other animals. </w:t>
      </w:r>
      <w:r w:rsidR="00F01D4C">
        <w:t xml:space="preserve"> </w:t>
      </w:r>
      <w:r w:rsidRPr="00A829CF">
        <w:t xml:space="preserve">But there are reasons to reject this project as based on a </w:t>
      </w:r>
      <w:r w:rsidR="005367A7" w:rsidRPr="00A829CF">
        <w:t xml:space="preserve">mischaracterization of </w:t>
      </w:r>
      <w:r w:rsidRPr="00A829CF">
        <w:t xml:space="preserve">human social cognition.  </w:t>
      </w:r>
    </w:p>
    <w:p w14:paraId="42A2553F" w14:textId="09751DAB" w:rsidR="00C30587" w:rsidRPr="00A829CF" w:rsidRDefault="00EE7548" w:rsidP="001A65F8">
      <w:pPr>
        <w:ind w:firstLine="720"/>
        <w:contextualSpacing/>
        <w:rPr>
          <w:rFonts w:eastAsia="Times New Roman"/>
          <w:color w:val="2B2B2B"/>
          <w:shd w:val="clear" w:color="auto" w:fill="FFFFFF"/>
        </w:rPr>
      </w:pPr>
      <w:r w:rsidRPr="00A829CF">
        <w:t>There are at least four reasons for rejecting the idea tha</w:t>
      </w:r>
      <w:r w:rsidR="005C3118" w:rsidRPr="00A829CF">
        <w:t xml:space="preserve">t adult humans typically ascribe hidden causes to others when they are </w:t>
      </w:r>
      <w:r w:rsidR="005C3118" w:rsidRPr="00A829CF">
        <w:rPr>
          <w:i/>
        </w:rPr>
        <w:t>predicting</w:t>
      </w:r>
      <w:r w:rsidR="005C3118" w:rsidRPr="00A829CF">
        <w:t xml:space="preserve"> behavior.</w:t>
      </w:r>
      <w:r w:rsidR="001A09C0" w:rsidRPr="00A829CF">
        <w:t xml:space="preserve">  </w:t>
      </w:r>
      <w:r w:rsidR="00C30587" w:rsidRPr="00A829CF">
        <w:rPr>
          <w:rFonts w:eastAsia="Times New Roman"/>
          <w:color w:val="2B2B2B"/>
          <w:shd w:val="clear" w:color="auto" w:fill="FFFFFF"/>
        </w:rPr>
        <w:t xml:space="preserve">First, </w:t>
      </w:r>
      <w:r w:rsidR="00224466" w:rsidRPr="00A829CF">
        <w:rPr>
          <w:rFonts w:eastAsia="Times New Roman"/>
          <w:color w:val="2B2B2B"/>
          <w:shd w:val="clear" w:color="auto" w:fill="FFFFFF"/>
        </w:rPr>
        <w:t>since we are not aware of thinking about othe</w:t>
      </w:r>
      <w:r w:rsidR="00542336" w:rsidRPr="00A829CF">
        <w:rPr>
          <w:rFonts w:eastAsia="Times New Roman"/>
          <w:color w:val="2B2B2B"/>
          <w:shd w:val="clear" w:color="auto" w:fill="FFFFFF"/>
        </w:rPr>
        <w:t>rs</w:t>
      </w:r>
      <w:r w:rsidR="00980B62">
        <w:rPr>
          <w:rFonts w:eastAsia="Times New Roman"/>
          <w:color w:val="2B2B2B"/>
          <w:shd w:val="clear" w:color="auto" w:fill="FFFFFF"/>
        </w:rPr>
        <w:t>’</w:t>
      </w:r>
      <w:r w:rsidR="00542336" w:rsidRPr="00A829CF">
        <w:rPr>
          <w:rFonts w:eastAsia="Times New Roman"/>
          <w:color w:val="2B2B2B"/>
          <w:shd w:val="clear" w:color="auto" w:fill="FFFFFF"/>
        </w:rPr>
        <w:t xml:space="preserve"> beliefs in our daily intera</w:t>
      </w:r>
      <w:r w:rsidR="00224466" w:rsidRPr="00A829CF">
        <w:rPr>
          <w:rFonts w:eastAsia="Times New Roman"/>
          <w:color w:val="2B2B2B"/>
          <w:shd w:val="clear" w:color="auto" w:fill="FFFFFF"/>
        </w:rPr>
        <w:t xml:space="preserve">ctions with others, this processing would be occurring automatically </w:t>
      </w:r>
      <w:r w:rsidR="002475F6" w:rsidRPr="00A829CF">
        <w:rPr>
          <w:rFonts w:eastAsia="Times New Roman"/>
          <w:color w:val="2B2B2B"/>
          <w:shd w:val="clear" w:color="auto" w:fill="FFFFFF"/>
        </w:rPr>
        <w:t>and without conscious attention</w:t>
      </w:r>
      <w:r w:rsidR="00224466" w:rsidRPr="00A829CF">
        <w:rPr>
          <w:rFonts w:eastAsia="Times New Roman"/>
          <w:color w:val="2B2B2B"/>
          <w:shd w:val="clear" w:color="auto" w:fill="FFFFFF"/>
        </w:rPr>
        <w:t>.  But the claim that belief reasoning is automatic</w:t>
      </w:r>
      <w:r w:rsidR="00385CE3" w:rsidRPr="00A829CF">
        <w:rPr>
          <w:rFonts w:eastAsia="Times New Roman"/>
          <w:color w:val="2B2B2B"/>
          <w:shd w:val="clear" w:color="auto" w:fill="FFFFFF"/>
        </w:rPr>
        <w:t>ally implicated in our predictive tasks</w:t>
      </w:r>
      <w:r w:rsidR="00224466" w:rsidRPr="00A829CF">
        <w:rPr>
          <w:rFonts w:eastAsia="Times New Roman"/>
          <w:color w:val="2B2B2B"/>
          <w:shd w:val="clear" w:color="auto" w:fill="FFFFFF"/>
        </w:rPr>
        <w:t xml:space="preserve"> </w:t>
      </w:r>
      <w:r w:rsidR="00B443AC" w:rsidRPr="00A829CF">
        <w:rPr>
          <w:rFonts w:eastAsia="Times New Roman"/>
          <w:color w:val="2B2B2B"/>
          <w:shd w:val="clear" w:color="auto" w:fill="FFFFFF"/>
        </w:rPr>
        <w:t>has not been supported by evidence</w:t>
      </w:r>
      <w:r w:rsidR="00224466" w:rsidRPr="00A829CF">
        <w:rPr>
          <w:rFonts w:eastAsia="Times New Roman"/>
          <w:color w:val="2B2B2B"/>
          <w:shd w:val="clear" w:color="auto" w:fill="FFFFFF"/>
        </w:rPr>
        <w:t xml:space="preserve">. </w:t>
      </w:r>
      <w:r w:rsidR="00980B62">
        <w:rPr>
          <w:rFonts w:eastAsia="Times New Roman"/>
          <w:color w:val="2B2B2B"/>
          <w:shd w:val="clear" w:color="auto" w:fill="FFFFFF"/>
        </w:rPr>
        <w:t xml:space="preserve"> </w:t>
      </w:r>
      <w:r w:rsidR="00224466" w:rsidRPr="00A829CF">
        <w:rPr>
          <w:rFonts w:eastAsia="Times New Roman"/>
          <w:color w:val="2B2B2B"/>
          <w:shd w:val="clear" w:color="auto" w:fill="FFFFFF"/>
        </w:rPr>
        <w:t xml:space="preserve">In a direct investigation of the question, Ian </w:t>
      </w:r>
      <w:proofErr w:type="spellStart"/>
      <w:r w:rsidR="00224466" w:rsidRPr="00A829CF">
        <w:rPr>
          <w:rFonts w:eastAsia="Times New Roman"/>
          <w:color w:val="2B2B2B"/>
          <w:shd w:val="clear" w:color="auto" w:fill="FFFFFF"/>
        </w:rPr>
        <w:t>Apperly</w:t>
      </w:r>
      <w:proofErr w:type="spellEnd"/>
      <w:r w:rsidR="00224466" w:rsidRPr="00A829CF">
        <w:rPr>
          <w:rFonts w:eastAsia="Times New Roman"/>
          <w:color w:val="2B2B2B"/>
          <w:shd w:val="clear" w:color="auto" w:fill="FFFFFF"/>
        </w:rPr>
        <w:t xml:space="preserve"> and </w:t>
      </w:r>
      <w:r w:rsidR="00224466" w:rsidRPr="00A829CF">
        <w:rPr>
          <w:rFonts w:eastAsia="Times New Roman"/>
          <w:color w:val="2B2B2B"/>
          <w:shd w:val="clear" w:color="auto" w:fill="FFFFFF"/>
        </w:rPr>
        <w:lastRenderedPageBreak/>
        <w:t>colleagues found that</w:t>
      </w:r>
      <w:r w:rsidR="00B443AC" w:rsidRPr="00A829CF">
        <w:rPr>
          <w:rFonts w:eastAsia="Times New Roman"/>
          <w:color w:val="2B2B2B"/>
          <w:shd w:val="clear" w:color="auto" w:fill="FFFFFF"/>
        </w:rPr>
        <w:t>, in both false belief and true belief contexts,</w:t>
      </w:r>
      <w:r w:rsidR="00224466" w:rsidRPr="00A829CF">
        <w:rPr>
          <w:rFonts w:eastAsia="Times New Roman"/>
          <w:color w:val="2B2B2B"/>
          <w:shd w:val="clear" w:color="auto" w:fill="FFFFFF"/>
        </w:rPr>
        <w:t xml:space="preserve"> it takes people longer to answer probe questions about belief than to answer probe questions about the situation </w:t>
      </w:r>
      <w:r w:rsidR="00C30587" w:rsidRPr="00A829CF">
        <w:rPr>
          <w:rFonts w:eastAsia="Times New Roman"/>
          <w:color w:val="2B2B2B"/>
          <w:shd w:val="clear" w:color="auto" w:fill="FFFFFF"/>
        </w:rPr>
        <w:t>(</w:t>
      </w:r>
      <w:proofErr w:type="spellStart"/>
      <w:r w:rsidR="001F0D39" w:rsidRPr="00A829CF">
        <w:rPr>
          <w:rFonts w:eastAsia="Times New Roman"/>
          <w:color w:val="2B2B2B"/>
          <w:shd w:val="clear" w:color="auto" w:fill="FFFFFF"/>
        </w:rPr>
        <w:t>Apperly</w:t>
      </w:r>
      <w:proofErr w:type="spellEnd"/>
      <w:r w:rsidR="001F0D39" w:rsidRPr="00A829CF">
        <w:rPr>
          <w:rFonts w:eastAsia="Times New Roman"/>
          <w:color w:val="2B2B2B"/>
          <w:shd w:val="clear" w:color="auto" w:fill="FFFFFF"/>
        </w:rPr>
        <w:t xml:space="preserve"> et al. 2006; Back and </w:t>
      </w:r>
      <w:proofErr w:type="spellStart"/>
      <w:r w:rsidR="00C30587" w:rsidRPr="00A829CF">
        <w:rPr>
          <w:rFonts w:eastAsia="Times New Roman"/>
          <w:color w:val="2B2B2B"/>
          <w:shd w:val="clear" w:color="auto" w:fill="FFFFFF"/>
        </w:rPr>
        <w:t>Apperly</w:t>
      </w:r>
      <w:proofErr w:type="spellEnd"/>
      <w:r w:rsidR="00224466" w:rsidRPr="00A829CF">
        <w:rPr>
          <w:rFonts w:eastAsia="Times New Roman"/>
          <w:color w:val="2B2B2B"/>
          <w:shd w:val="clear" w:color="auto" w:fill="FFFFFF"/>
        </w:rPr>
        <w:t xml:space="preserve"> 2010</w:t>
      </w:r>
      <w:r w:rsidR="001F0D39" w:rsidRPr="00A829CF">
        <w:rPr>
          <w:rFonts w:eastAsia="Times New Roman"/>
          <w:color w:val="2B2B2B"/>
          <w:shd w:val="clear" w:color="auto" w:fill="FFFFFF"/>
        </w:rPr>
        <w:t>)</w:t>
      </w:r>
      <w:r w:rsidR="00224466" w:rsidRPr="00A829CF">
        <w:rPr>
          <w:rFonts w:eastAsia="Times New Roman"/>
          <w:color w:val="2B2B2B"/>
          <w:shd w:val="clear" w:color="auto" w:fill="FFFFFF"/>
        </w:rPr>
        <w:t xml:space="preserve">. </w:t>
      </w:r>
      <w:r w:rsidR="00115493" w:rsidRPr="00A829CF">
        <w:rPr>
          <w:rFonts w:eastAsia="Times New Roman"/>
          <w:color w:val="2B2B2B"/>
          <w:shd w:val="clear" w:color="auto" w:fill="FFFFFF"/>
        </w:rPr>
        <w:t xml:space="preserve"> </w:t>
      </w:r>
      <w:proofErr w:type="spellStart"/>
      <w:r w:rsidR="00115493" w:rsidRPr="00A829CF">
        <w:rPr>
          <w:rFonts w:eastAsia="Times New Roman"/>
          <w:color w:val="2B2B2B"/>
          <w:shd w:val="clear" w:color="auto" w:fill="FFFFFF"/>
        </w:rPr>
        <w:t>Apperly</w:t>
      </w:r>
      <w:proofErr w:type="spellEnd"/>
      <w:r w:rsidR="00115493" w:rsidRPr="00A829CF">
        <w:rPr>
          <w:rFonts w:eastAsia="Times New Roman"/>
          <w:color w:val="2B2B2B"/>
          <w:shd w:val="clear" w:color="auto" w:fill="FFFFFF"/>
        </w:rPr>
        <w:t xml:space="preserve"> suggests that </w:t>
      </w:r>
      <w:r w:rsidR="001D1129" w:rsidRPr="00A829CF">
        <w:rPr>
          <w:rFonts w:eastAsia="Times New Roman"/>
          <w:color w:val="2B2B2B"/>
          <w:shd w:val="clear" w:color="auto" w:fill="FFFFFF"/>
        </w:rPr>
        <w:t xml:space="preserve">a certain motivation is required for adults to </w:t>
      </w:r>
      <w:proofErr w:type="spellStart"/>
      <w:r w:rsidR="001D1129" w:rsidRPr="00A829CF">
        <w:rPr>
          <w:rFonts w:eastAsia="Times New Roman"/>
          <w:color w:val="2B2B2B"/>
          <w:shd w:val="clear" w:color="auto" w:fill="FFFFFF"/>
        </w:rPr>
        <w:t>mindread</w:t>
      </w:r>
      <w:proofErr w:type="spellEnd"/>
      <w:r w:rsidR="001D1129" w:rsidRPr="00A829CF">
        <w:rPr>
          <w:rFonts w:eastAsia="Times New Roman"/>
          <w:color w:val="2B2B2B"/>
          <w:shd w:val="clear" w:color="auto" w:fill="FFFFFF"/>
        </w:rPr>
        <w:t xml:space="preserve"> beliefs</w:t>
      </w:r>
      <w:r w:rsidR="002475F6" w:rsidRPr="00A829CF">
        <w:rPr>
          <w:rFonts w:eastAsia="Times New Roman"/>
          <w:color w:val="2B2B2B"/>
          <w:shd w:val="clear" w:color="auto" w:fill="FFFFFF"/>
        </w:rPr>
        <w:t xml:space="preserve"> on-line</w:t>
      </w:r>
      <w:r w:rsidR="00385CE3" w:rsidRPr="00A829CF">
        <w:rPr>
          <w:rFonts w:eastAsia="Times New Roman"/>
          <w:color w:val="2B2B2B"/>
          <w:shd w:val="clear" w:color="auto" w:fill="FFFFFF"/>
        </w:rPr>
        <w:t xml:space="preserve">. </w:t>
      </w:r>
      <w:r w:rsidR="00980B62">
        <w:rPr>
          <w:rFonts w:eastAsia="Times New Roman"/>
          <w:color w:val="2B2B2B"/>
          <w:shd w:val="clear" w:color="auto" w:fill="FFFFFF"/>
        </w:rPr>
        <w:t xml:space="preserve"> </w:t>
      </w:r>
      <w:r w:rsidR="00385CE3" w:rsidRPr="00A829CF">
        <w:rPr>
          <w:rFonts w:eastAsia="Times New Roman"/>
          <w:color w:val="2B2B2B"/>
          <w:shd w:val="clear" w:color="auto" w:fill="FFFFFF"/>
        </w:rPr>
        <w:t>Mindreading beliefs is</w:t>
      </w:r>
      <w:r w:rsidR="001D1129" w:rsidRPr="00A829CF">
        <w:rPr>
          <w:rFonts w:eastAsia="Times New Roman"/>
          <w:color w:val="2B2B2B"/>
          <w:shd w:val="clear" w:color="auto" w:fill="FFFFFF"/>
        </w:rPr>
        <w:t xml:space="preserve"> unlike </w:t>
      </w:r>
      <w:r w:rsidR="00385CE3" w:rsidRPr="00A829CF">
        <w:rPr>
          <w:rFonts w:eastAsia="Times New Roman"/>
          <w:color w:val="2B2B2B"/>
          <w:shd w:val="clear" w:color="auto" w:fill="FFFFFF"/>
        </w:rPr>
        <w:t xml:space="preserve">mindreading perspectives, since adults track what others see quickly and efficiently, even when we don’t need to and even when it interferes with our own goals </w:t>
      </w:r>
      <w:r w:rsidR="001D1129" w:rsidRPr="00A829CF">
        <w:rPr>
          <w:rFonts w:eastAsia="Times New Roman"/>
          <w:color w:val="2B2B2B"/>
          <w:shd w:val="clear" w:color="auto" w:fill="FFFFFF"/>
        </w:rPr>
        <w:t xml:space="preserve">(Samson et al. 2010; see the discussion in </w:t>
      </w:r>
      <w:proofErr w:type="spellStart"/>
      <w:r w:rsidR="001D1129" w:rsidRPr="00A829CF">
        <w:rPr>
          <w:rFonts w:eastAsia="Times New Roman"/>
          <w:color w:val="2B2B2B"/>
          <w:shd w:val="clear" w:color="auto" w:fill="FFFFFF"/>
        </w:rPr>
        <w:t>Apperly</w:t>
      </w:r>
      <w:proofErr w:type="spellEnd"/>
      <w:r w:rsidR="001D1129" w:rsidRPr="00A829CF">
        <w:rPr>
          <w:rFonts w:eastAsia="Times New Roman"/>
          <w:color w:val="2B2B2B"/>
          <w:shd w:val="clear" w:color="auto" w:fill="FFFFFF"/>
        </w:rPr>
        <w:t xml:space="preserve"> 2011).  </w:t>
      </w:r>
      <w:proofErr w:type="spellStart"/>
      <w:r w:rsidR="00385CE3" w:rsidRPr="00A829CF">
        <w:rPr>
          <w:rFonts w:eastAsia="Times New Roman"/>
          <w:color w:val="2B2B2B"/>
          <w:shd w:val="clear" w:color="auto" w:fill="FFFFFF"/>
        </w:rPr>
        <w:t>Apperly</w:t>
      </w:r>
      <w:proofErr w:type="spellEnd"/>
      <w:r w:rsidR="00385CE3" w:rsidRPr="00A829CF">
        <w:rPr>
          <w:rFonts w:eastAsia="Times New Roman"/>
          <w:color w:val="2B2B2B"/>
          <w:shd w:val="clear" w:color="auto" w:fill="FFFFFF"/>
        </w:rPr>
        <w:t xml:space="preserve"> and </w:t>
      </w:r>
      <w:proofErr w:type="spellStart"/>
      <w:r w:rsidR="00385CE3" w:rsidRPr="00A829CF">
        <w:rPr>
          <w:rFonts w:eastAsia="Times New Roman"/>
          <w:color w:val="2B2B2B"/>
          <w:shd w:val="clear" w:color="auto" w:fill="FFFFFF"/>
        </w:rPr>
        <w:t>Butterfill’s</w:t>
      </w:r>
      <w:proofErr w:type="spellEnd"/>
      <w:r w:rsidR="00385CE3" w:rsidRPr="00A829CF">
        <w:rPr>
          <w:rFonts w:eastAsia="Times New Roman"/>
          <w:color w:val="2B2B2B"/>
          <w:shd w:val="clear" w:color="auto" w:fill="FFFFFF"/>
        </w:rPr>
        <w:t xml:space="preserve"> (2009) development of a two</w:t>
      </w:r>
      <w:r w:rsidR="000E2EF2">
        <w:rPr>
          <w:rFonts w:eastAsia="Times New Roman"/>
          <w:color w:val="2B2B2B"/>
          <w:shd w:val="clear" w:color="auto" w:fill="FFFFFF"/>
        </w:rPr>
        <w:t>-</w:t>
      </w:r>
      <w:r w:rsidR="00385CE3" w:rsidRPr="00A829CF">
        <w:rPr>
          <w:rFonts w:eastAsia="Times New Roman"/>
          <w:color w:val="2B2B2B"/>
          <w:shd w:val="clear" w:color="auto" w:fill="FFFFFF"/>
        </w:rPr>
        <w:t xml:space="preserve">systems model for belief reasoning reflects the view that reasoning about propositional attitudes, like calculating long division problems, is cognitively demanding (but with practice and development of expertise, we can efficiently calculate some division problems, and we can efficiently ascribe beliefs and desires in familiar situations).  </w:t>
      </w:r>
      <w:r w:rsidR="00224466" w:rsidRPr="00A829CF">
        <w:rPr>
          <w:rFonts w:eastAsia="Times New Roman"/>
          <w:color w:val="2B2B2B"/>
          <w:shd w:val="clear" w:color="auto" w:fill="FFFFFF"/>
        </w:rPr>
        <w:t>Even</w:t>
      </w:r>
      <w:r w:rsidR="001F0D39" w:rsidRPr="00A829CF">
        <w:rPr>
          <w:rFonts w:eastAsia="Times New Roman"/>
          <w:color w:val="2B2B2B"/>
          <w:shd w:val="clear" w:color="auto" w:fill="FFFFFF"/>
        </w:rPr>
        <w:t xml:space="preserve"> </w:t>
      </w:r>
      <w:r w:rsidR="00224466" w:rsidRPr="00A829CF">
        <w:rPr>
          <w:rFonts w:eastAsia="Times New Roman"/>
          <w:color w:val="2B2B2B"/>
          <w:shd w:val="clear" w:color="auto" w:fill="FFFFFF"/>
        </w:rPr>
        <w:t>psychologists</w:t>
      </w:r>
      <w:r w:rsidR="00A92336" w:rsidRPr="00A829CF">
        <w:rPr>
          <w:rFonts w:eastAsia="Times New Roman"/>
          <w:color w:val="2B2B2B"/>
          <w:shd w:val="clear" w:color="auto" w:fill="FFFFFF"/>
        </w:rPr>
        <w:t xml:space="preserve"> who had previously argued that belief attribution is automatic (</w:t>
      </w:r>
      <w:r w:rsidR="00B443AC" w:rsidRPr="00A829CF">
        <w:rPr>
          <w:rFonts w:eastAsia="Times New Roman"/>
          <w:color w:val="2B2B2B"/>
          <w:shd w:val="clear" w:color="auto" w:fill="FFFFFF"/>
        </w:rPr>
        <w:t xml:space="preserve">Cohen and </w:t>
      </w:r>
      <w:r w:rsidR="00A92336" w:rsidRPr="00A829CF">
        <w:rPr>
          <w:rFonts w:eastAsia="Times New Roman"/>
          <w:color w:val="2B2B2B"/>
          <w:shd w:val="clear" w:color="auto" w:fill="FFFFFF"/>
        </w:rPr>
        <w:t xml:space="preserve">German </w:t>
      </w:r>
      <w:r w:rsidR="00B443AC" w:rsidRPr="00A829CF">
        <w:rPr>
          <w:rFonts w:eastAsia="Times New Roman"/>
          <w:color w:val="2B2B2B"/>
          <w:shd w:val="clear" w:color="auto" w:fill="FFFFFF"/>
        </w:rPr>
        <w:t>2009</w:t>
      </w:r>
      <w:r w:rsidR="00602D4B" w:rsidRPr="00A829CF">
        <w:rPr>
          <w:rFonts w:eastAsia="Times New Roman"/>
          <w:color w:val="2B2B2B"/>
          <w:shd w:val="clear" w:color="auto" w:fill="FFFFFF"/>
        </w:rPr>
        <w:t xml:space="preserve">) now think that the </w:t>
      </w:r>
      <w:r w:rsidR="00A92336" w:rsidRPr="00A829CF">
        <w:rPr>
          <w:rFonts w:eastAsia="Times New Roman"/>
          <w:color w:val="2B2B2B"/>
          <w:shd w:val="clear" w:color="auto" w:fill="FFFFFF"/>
        </w:rPr>
        <w:t xml:space="preserve">automatic/controlled distinction in </w:t>
      </w:r>
      <w:proofErr w:type="spellStart"/>
      <w:r w:rsidR="00A92336" w:rsidRPr="00A829CF">
        <w:rPr>
          <w:rFonts w:eastAsia="Times New Roman"/>
          <w:color w:val="2B2B2B"/>
          <w:shd w:val="clear" w:color="auto" w:fill="FFFFFF"/>
        </w:rPr>
        <w:t>ToM</w:t>
      </w:r>
      <w:proofErr w:type="spellEnd"/>
      <w:r w:rsidR="00A92336" w:rsidRPr="00A829CF">
        <w:rPr>
          <w:rFonts w:eastAsia="Times New Roman"/>
          <w:color w:val="2B2B2B"/>
          <w:shd w:val="clear" w:color="auto" w:fill="FFFFFF"/>
        </w:rPr>
        <w:t xml:space="preserve"> processing is not useful (German and Cohen 2012)</w:t>
      </w:r>
      <w:r w:rsidR="00C30587" w:rsidRPr="00A829CF">
        <w:rPr>
          <w:rFonts w:eastAsia="Times New Roman"/>
          <w:color w:val="2B2B2B"/>
          <w:shd w:val="clear" w:color="auto" w:fill="FFFFFF"/>
        </w:rPr>
        <w:t>.</w:t>
      </w:r>
      <w:r w:rsidR="001F0D39" w:rsidRPr="00A829CF">
        <w:rPr>
          <w:rFonts w:eastAsia="Times New Roman"/>
          <w:color w:val="2B2B2B"/>
          <w:shd w:val="clear" w:color="auto" w:fill="FFFFFF"/>
        </w:rPr>
        <w:t xml:space="preserve">  </w:t>
      </w:r>
      <w:r w:rsidR="001A09C0" w:rsidRPr="00A829CF">
        <w:rPr>
          <w:rFonts w:eastAsia="Times New Roman"/>
          <w:color w:val="2B2B2B"/>
          <w:shd w:val="clear" w:color="auto" w:fill="FFFFFF"/>
        </w:rPr>
        <w:t>W</w:t>
      </w:r>
      <w:r w:rsidR="001F0D39" w:rsidRPr="00A829CF">
        <w:rPr>
          <w:rFonts w:eastAsia="Times New Roman"/>
          <w:color w:val="2B2B2B"/>
          <w:shd w:val="clear" w:color="auto" w:fill="FFFFFF"/>
        </w:rPr>
        <w:t>hile we may automatically take</w:t>
      </w:r>
      <w:r w:rsidR="00C30587" w:rsidRPr="00A829CF">
        <w:rPr>
          <w:rFonts w:eastAsia="Times New Roman"/>
          <w:color w:val="2B2B2B"/>
          <w:shd w:val="clear" w:color="auto" w:fill="FFFFFF"/>
        </w:rPr>
        <w:t xml:space="preserve"> in the details of the situation, </w:t>
      </w:r>
      <w:r w:rsidR="001F0D39" w:rsidRPr="00A829CF">
        <w:rPr>
          <w:rFonts w:eastAsia="Times New Roman"/>
          <w:color w:val="2B2B2B"/>
          <w:shd w:val="clear" w:color="auto" w:fill="FFFFFF"/>
        </w:rPr>
        <w:t>those de</w:t>
      </w:r>
      <w:r w:rsidR="00224466" w:rsidRPr="00A829CF">
        <w:rPr>
          <w:rFonts w:eastAsia="Times New Roman"/>
          <w:color w:val="2B2B2B"/>
          <w:shd w:val="clear" w:color="auto" w:fill="FFFFFF"/>
        </w:rPr>
        <w:t>tails don’t always lead us to think about belief. The idea that it is belief that we are tracking—theoretical enti</w:t>
      </w:r>
      <w:r w:rsidR="00522AB1" w:rsidRPr="00A829CF">
        <w:rPr>
          <w:rFonts w:eastAsia="Times New Roman"/>
          <w:color w:val="2B2B2B"/>
          <w:shd w:val="clear" w:color="auto" w:fill="FFFFFF"/>
        </w:rPr>
        <w:t>ties with causal powers that ha</w:t>
      </w:r>
      <w:r w:rsidR="00EC781B">
        <w:rPr>
          <w:rFonts w:eastAsia="Times New Roman"/>
          <w:color w:val="2B2B2B"/>
          <w:shd w:val="clear" w:color="auto" w:fill="FFFFFF"/>
        </w:rPr>
        <w:t>ve</w:t>
      </w:r>
      <w:r w:rsidR="00224466" w:rsidRPr="00A829CF">
        <w:rPr>
          <w:rFonts w:eastAsia="Times New Roman"/>
          <w:color w:val="2B2B2B"/>
          <w:shd w:val="clear" w:color="auto" w:fill="FFFFFF"/>
        </w:rPr>
        <w:t xml:space="preserve"> the logical </w:t>
      </w:r>
      <w:r w:rsidR="00522AB1" w:rsidRPr="00A829CF">
        <w:rPr>
          <w:rFonts w:eastAsia="Times New Roman"/>
          <w:color w:val="2B2B2B"/>
          <w:shd w:val="clear" w:color="auto" w:fill="FFFFFF"/>
        </w:rPr>
        <w:t>property of opacity and a world-to-</w:t>
      </w:r>
      <w:r w:rsidR="00224466" w:rsidRPr="00A829CF">
        <w:rPr>
          <w:rFonts w:eastAsia="Times New Roman"/>
          <w:color w:val="2B2B2B"/>
          <w:shd w:val="clear" w:color="auto" w:fill="FFFFFF"/>
        </w:rPr>
        <w:t>mind direction of fit—</w:t>
      </w:r>
      <w:r w:rsidR="00E208A1" w:rsidRPr="00A829CF">
        <w:rPr>
          <w:rFonts w:eastAsia="Times New Roman"/>
          <w:color w:val="2B2B2B"/>
          <w:shd w:val="clear" w:color="auto" w:fill="FFFFFF"/>
        </w:rPr>
        <w:t xml:space="preserve">rather than, say, </w:t>
      </w:r>
      <w:r w:rsidR="00224466" w:rsidRPr="00A829CF">
        <w:rPr>
          <w:rFonts w:eastAsia="Times New Roman"/>
          <w:color w:val="2B2B2B"/>
          <w:shd w:val="clear" w:color="auto" w:fill="FFFFFF"/>
        </w:rPr>
        <w:t>patterns of behavior</w:t>
      </w:r>
      <w:r w:rsidR="00522AB1" w:rsidRPr="00A829CF">
        <w:rPr>
          <w:rFonts w:eastAsia="Times New Roman"/>
          <w:color w:val="2B2B2B"/>
          <w:shd w:val="clear" w:color="auto" w:fill="FFFFFF"/>
        </w:rPr>
        <w:t xml:space="preserve"> and emotions in </w:t>
      </w:r>
      <w:r w:rsidR="009C29CB" w:rsidRPr="00A829CF">
        <w:rPr>
          <w:rFonts w:eastAsia="Times New Roman"/>
          <w:color w:val="2B2B2B"/>
          <w:shd w:val="clear" w:color="auto" w:fill="FFFFFF"/>
        </w:rPr>
        <w:t>situations</w:t>
      </w:r>
      <w:r w:rsidR="00224466" w:rsidRPr="00A829CF">
        <w:rPr>
          <w:rFonts w:eastAsia="Times New Roman"/>
          <w:color w:val="2B2B2B"/>
          <w:shd w:val="clear" w:color="auto" w:fill="FFFFFF"/>
        </w:rPr>
        <w:t xml:space="preserve">, isn’t </w:t>
      </w:r>
      <w:r w:rsidR="001A09C0" w:rsidRPr="00A829CF">
        <w:rPr>
          <w:rFonts w:eastAsia="Times New Roman"/>
          <w:color w:val="2B2B2B"/>
          <w:shd w:val="clear" w:color="auto" w:fill="FFFFFF"/>
        </w:rPr>
        <w:t xml:space="preserve">supported </w:t>
      </w:r>
      <w:r w:rsidR="00E208A1" w:rsidRPr="00A829CF">
        <w:rPr>
          <w:rFonts w:eastAsia="Times New Roman"/>
          <w:color w:val="2B2B2B"/>
          <w:shd w:val="clear" w:color="auto" w:fill="FFFFFF"/>
        </w:rPr>
        <w:t>by either the behavioral or neuroscience studies on mindreading.</w:t>
      </w:r>
    </w:p>
    <w:p w14:paraId="68AD2D86" w14:textId="0E0E6214" w:rsidR="00C30587" w:rsidRPr="00A829CF" w:rsidRDefault="00C30587" w:rsidP="00323323">
      <w:pPr>
        <w:contextualSpacing/>
        <w:rPr>
          <w:rFonts w:eastAsia="Times New Roman"/>
          <w:color w:val="2B2B2B"/>
          <w:shd w:val="clear" w:color="auto" w:fill="FFFFFF"/>
        </w:rPr>
      </w:pPr>
      <w:r w:rsidRPr="00A829CF">
        <w:rPr>
          <w:rFonts w:eastAsia="Times New Roman"/>
          <w:color w:val="2B2B2B"/>
          <w:shd w:val="clear" w:color="auto" w:fill="FFFFFF"/>
        </w:rPr>
        <w:tab/>
        <w:t xml:space="preserve">A second reason to reject the idea that we </w:t>
      </w:r>
      <w:r w:rsidR="00E208A1" w:rsidRPr="00A829CF">
        <w:rPr>
          <w:rFonts w:eastAsia="Times New Roman"/>
          <w:color w:val="2B2B2B"/>
          <w:shd w:val="clear" w:color="auto" w:fill="FFFFFF"/>
        </w:rPr>
        <w:t>typically attribute</w:t>
      </w:r>
      <w:r w:rsidRPr="00A829CF">
        <w:rPr>
          <w:rFonts w:eastAsia="Times New Roman"/>
          <w:color w:val="2B2B2B"/>
          <w:shd w:val="clear" w:color="auto" w:fill="FFFFFF"/>
        </w:rPr>
        <w:t xml:space="preserve"> beliefs to others in order to predict their behavior is that attributing beliefs isn’t a very accurate way </w:t>
      </w:r>
      <w:r w:rsidR="001A09C0" w:rsidRPr="00A829CF">
        <w:rPr>
          <w:rFonts w:eastAsia="Times New Roman"/>
          <w:color w:val="2B2B2B"/>
          <w:shd w:val="clear" w:color="auto" w:fill="FFFFFF"/>
        </w:rPr>
        <w:t xml:space="preserve">of </w:t>
      </w:r>
      <w:r w:rsidRPr="00A829CF">
        <w:rPr>
          <w:rFonts w:eastAsia="Times New Roman"/>
          <w:color w:val="2B2B2B"/>
          <w:shd w:val="clear" w:color="auto" w:fill="FFFFFF"/>
        </w:rPr>
        <w:t>predicting behavior</w:t>
      </w:r>
      <w:r w:rsidR="00E208A1" w:rsidRPr="00A829CF">
        <w:rPr>
          <w:rFonts w:eastAsia="Times New Roman"/>
          <w:color w:val="2B2B2B"/>
          <w:shd w:val="clear" w:color="auto" w:fill="FFFFFF"/>
        </w:rPr>
        <w:t>—and we are pretty good at predicting quotidian human behavior</w:t>
      </w:r>
      <w:r w:rsidRPr="00A829CF">
        <w:rPr>
          <w:rFonts w:eastAsia="Times New Roman"/>
          <w:color w:val="2B2B2B"/>
          <w:shd w:val="clear" w:color="auto" w:fill="FFFFFF"/>
        </w:rPr>
        <w:t xml:space="preserve">.  </w:t>
      </w:r>
      <w:r w:rsidR="00E208A1" w:rsidRPr="00A829CF">
        <w:rPr>
          <w:rFonts w:eastAsia="Times New Roman"/>
          <w:color w:val="2B2B2B"/>
          <w:shd w:val="clear" w:color="auto" w:fill="FFFFFF"/>
        </w:rPr>
        <w:t xml:space="preserve">There are a number of reasons to question the accuracy of belief attribution for prediction. </w:t>
      </w:r>
      <w:r w:rsidR="00980B62">
        <w:rPr>
          <w:rFonts w:eastAsia="Times New Roman"/>
          <w:color w:val="2B2B2B"/>
          <w:shd w:val="clear" w:color="auto" w:fill="FFFFFF"/>
        </w:rPr>
        <w:t xml:space="preserve"> </w:t>
      </w:r>
      <w:r w:rsidRPr="00A829CF">
        <w:rPr>
          <w:rFonts w:eastAsia="Times New Roman"/>
          <w:color w:val="2B2B2B"/>
          <w:shd w:val="clear" w:color="auto" w:fill="FFFFFF"/>
        </w:rPr>
        <w:t>For one, thinking about someone’s reasons for action—their beliefs—triggers cognitive biases that lead us to accept the first possible set of reasons for action</w:t>
      </w:r>
      <w:r w:rsidR="00DB3972" w:rsidRPr="00A829CF">
        <w:rPr>
          <w:rFonts w:eastAsia="Times New Roman"/>
          <w:color w:val="2B2B2B"/>
          <w:shd w:val="clear" w:color="auto" w:fill="FFFFFF"/>
        </w:rPr>
        <w:t xml:space="preserve"> (</w:t>
      </w:r>
      <w:r w:rsidR="00DB3972" w:rsidRPr="00A829CF">
        <w:t>by considering someone’s reasons for action, we come to see the action as more likely</w:t>
      </w:r>
      <w:r w:rsidR="00980B62">
        <w:t>)</w:t>
      </w:r>
      <w:r w:rsidR="00DB3972" w:rsidRPr="00A829CF">
        <w:t xml:space="preserve"> (Wilson </w:t>
      </w:r>
      <w:r w:rsidR="00CD2A1B">
        <w:t>and</w:t>
      </w:r>
      <w:r w:rsidR="00DB3972" w:rsidRPr="00A829CF">
        <w:t xml:space="preserve"> </w:t>
      </w:r>
      <w:proofErr w:type="spellStart"/>
      <w:r w:rsidR="00DB3972" w:rsidRPr="00A829CF">
        <w:t>LaFleur</w:t>
      </w:r>
      <w:proofErr w:type="spellEnd"/>
      <w:r w:rsidR="00DB3972" w:rsidRPr="00A829CF">
        <w:t xml:space="preserve"> 1995; see Andrews 2012 for a discussion)</w:t>
      </w:r>
      <w:r w:rsidRPr="00A829CF">
        <w:rPr>
          <w:rFonts w:eastAsia="Times New Roman"/>
          <w:color w:val="2B2B2B"/>
          <w:shd w:val="clear" w:color="auto" w:fill="FFFFFF"/>
        </w:rPr>
        <w:t xml:space="preserve">. </w:t>
      </w:r>
      <w:r w:rsidR="00980B62">
        <w:rPr>
          <w:rFonts w:eastAsia="Times New Roman"/>
          <w:color w:val="2B2B2B"/>
          <w:shd w:val="clear" w:color="auto" w:fill="FFFFFF"/>
        </w:rPr>
        <w:t xml:space="preserve"> </w:t>
      </w:r>
      <w:r w:rsidRPr="00A829CF">
        <w:rPr>
          <w:rFonts w:eastAsia="Times New Roman"/>
          <w:color w:val="2B2B2B"/>
          <w:shd w:val="clear" w:color="auto" w:fill="FFFFFF"/>
        </w:rPr>
        <w:t xml:space="preserve">And since behavior underdetermines sets of reasons, it is usually not the case that the first reason is the correct one (Andrews 2012). </w:t>
      </w:r>
      <w:r w:rsidR="00980B62">
        <w:rPr>
          <w:rFonts w:eastAsia="Times New Roman"/>
          <w:color w:val="2B2B2B"/>
          <w:shd w:val="clear" w:color="auto" w:fill="FFFFFF"/>
        </w:rPr>
        <w:t xml:space="preserve"> </w:t>
      </w:r>
      <w:r w:rsidRPr="00A829CF">
        <w:rPr>
          <w:rFonts w:eastAsia="Times New Roman"/>
          <w:color w:val="2B2B2B"/>
          <w:shd w:val="clear" w:color="auto" w:fill="FFFFFF"/>
        </w:rPr>
        <w:t xml:space="preserve">This worry has been articulated by </w:t>
      </w:r>
      <w:r w:rsidR="00E208A1" w:rsidRPr="00A829CF">
        <w:rPr>
          <w:rFonts w:eastAsia="Times New Roman"/>
          <w:color w:val="2B2B2B"/>
          <w:shd w:val="clear" w:color="auto" w:fill="FFFFFF"/>
        </w:rPr>
        <w:t xml:space="preserve">Tad </w:t>
      </w:r>
      <w:proofErr w:type="spellStart"/>
      <w:r w:rsidRPr="00A829CF">
        <w:rPr>
          <w:rFonts w:eastAsia="Times New Roman"/>
          <w:color w:val="2B2B2B"/>
          <w:shd w:val="clear" w:color="auto" w:fill="FFFFFF"/>
        </w:rPr>
        <w:t>Zawidski</w:t>
      </w:r>
      <w:proofErr w:type="spellEnd"/>
      <w:r w:rsidR="001F3881" w:rsidRPr="00A829CF">
        <w:rPr>
          <w:rFonts w:eastAsia="Times New Roman"/>
          <w:color w:val="2B2B2B"/>
          <w:shd w:val="clear" w:color="auto" w:fill="FFFFFF"/>
        </w:rPr>
        <w:t>,</w:t>
      </w:r>
      <w:r w:rsidRPr="00A829CF">
        <w:rPr>
          <w:rFonts w:eastAsia="Times New Roman"/>
          <w:color w:val="2B2B2B"/>
          <w:shd w:val="clear" w:color="auto" w:fill="FFFFFF"/>
        </w:rPr>
        <w:t xml:space="preserve"> who </w:t>
      </w:r>
      <w:r w:rsidR="00E208A1" w:rsidRPr="00A829CF">
        <w:rPr>
          <w:rFonts w:eastAsia="Times New Roman"/>
          <w:color w:val="2B2B2B"/>
          <w:shd w:val="clear" w:color="auto" w:fill="FFFFFF"/>
        </w:rPr>
        <w:t>argues that the holis</w:t>
      </w:r>
      <w:r w:rsidRPr="00A829CF">
        <w:rPr>
          <w:rFonts w:eastAsia="Times New Roman"/>
          <w:color w:val="2B2B2B"/>
          <w:shd w:val="clear" w:color="auto" w:fill="FFFFFF"/>
        </w:rPr>
        <w:t>m of the propositional attitudes causes an intractability problem (</w:t>
      </w:r>
      <w:proofErr w:type="spellStart"/>
      <w:r w:rsidRPr="00A829CF">
        <w:rPr>
          <w:rFonts w:eastAsia="Times New Roman"/>
          <w:color w:val="2B2B2B"/>
          <w:shd w:val="clear" w:color="auto" w:fill="FFFFFF"/>
        </w:rPr>
        <w:t>Zawidski</w:t>
      </w:r>
      <w:proofErr w:type="spellEnd"/>
      <w:r w:rsidRPr="00A829CF">
        <w:rPr>
          <w:rFonts w:eastAsia="Times New Roman"/>
          <w:color w:val="2B2B2B"/>
          <w:shd w:val="clear" w:color="auto" w:fill="FFFFFF"/>
        </w:rPr>
        <w:t xml:space="preserve"> 2013). </w:t>
      </w:r>
      <w:r w:rsidR="00980B62">
        <w:rPr>
          <w:rFonts w:eastAsia="Times New Roman"/>
          <w:color w:val="2B2B2B"/>
          <w:shd w:val="clear" w:color="auto" w:fill="FFFFFF"/>
        </w:rPr>
        <w:t xml:space="preserve"> </w:t>
      </w:r>
      <w:r w:rsidRPr="00A829CF">
        <w:rPr>
          <w:rFonts w:eastAsia="Times New Roman"/>
          <w:color w:val="2B2B2B"/>
          <w:shd w:val="clear" w:color="auto" w:fill="FFFFFF"/>
        </w:rPr>
        <w:t xml:space="preserve">The relationship between observable behavior and the propositional attitudes that presumably </w:t>
      </w:r>
      <w:proofErr w:type="gramStart"/>
      <w:r w:rsidRPr="00A829CF">
        <w:rPr>
          <w:rFonts w:eastAsia="Times New Roman"/>
          <w:color w:val="2B2B2B"/>
          <w:shd w:val="clear" w:color="auto" w:fill="FFFFFF"/>
        </w:rPr>
        <w:t>cause</w:t>
      </w:r>
      <w:proofErr w:type="gramEnd"/>
      <w:r w:rsidRPr="00A829CF">
        <w:rPr>
          <w:rFonts w:eastAsia="Times New Roman"/>
          <w:color w:val="2B2B2B"/>
          <w:shd w:val="clear" w:color="auto" w:fill="FFFFFF"/>
        </w:rPr>
        <w:t xml:space="preserve"> behavior would be too complex to allow for timely, much less accurate, prediction of behavior.  The unmitigated search space would be too great. </w:t>
      </w:r>
      <w:r w:rsidR="00980B62">
        <w:rPr>
          <w:rFonts w:eastAsia="Times New Roman"/>
          <w:color w:val="2B2B2B"/>
          <w:shd w:val="clear" w:color="auto" w:fill="FFFFFF"/>
        </w:rPr>
        <w:t xml:space="preserve"> </w:t>
      </w:r>
      <w:proofErr w:type="spellStart"/>
      <w:r w:rsidR="009C29CB" w:rsidRPr="00A829CF">
        <w:rPr>
          <w:rFonts w:eastAsia="Times New Roman"/>
          <w:color w:val="2B2B2B"/>
          <w:shd w:val="clear" w:color="auto" w:fill="FFFFFF"/>
        </w:rPr>
        <w:t>Apperly</w:t>
      </w:r>
      <w:proofErr w:type="spellEnd"/>
      <w:r w:rsidR="009C29CB" w:rsidRPr="00A829CF">
        <w:rPr>
          <w:rFonts w:eastAsia="Times New Roman"/>
          <w:color w:val="2B2B2B"/>
          <w:shd w:val="clear" w:color="auto" w:fill="FFFFFF"/>
        </w:rPr>
        <w:t xml:space="preserve"> (2010) thinks we can limit the search space by appealing to scripts of typical behavior (a type of normative reasoning), and </w:t>
      </w:r>
      <w:proofErr w:type="spellStart"/>
      <w:r w:rsidR="009C29CB" w:rsidRPr="00A829CF">
        <w:rPr>
          <w:rFonts w:eastAsia="Times New Roman"/>
          <w:color w:val="2B2B2B"/>
          <w:shd w:val="clear" w:color="auto" w:fill="FFFFFF"/>
        </w:rPr>
        <w:t>Zawidzki</w:t>
      </w:r>
      <w:proofErr w:type="spellEnd"/>
      <w:r w:rsidR="009C29CB" w:rsidRPr="00A829CF">
        <w:rPr>
          <w:rFonts w:eastAsia="Times New Roman"/>
          <w:color w:val="2B2B2B"/>
          <w:shd w:val="clear" w:color="auto" w:fill="FFFFFF"/>
        </w:rPr>
        <w:t xml:space="preserve"> thinks that our ancestors’ practices of </w:t>
      </w:r>
      <w:proofErr w:type="spellStart"/>
      <w:r w:rsidR="009C29CB" w:rsidRPr="00A829CF">
        <w:rPr>
          <w:rFonts w:eastAsia="Times New Roman"/>
          <w:color w:val="2B2B2B"/>
          <w:shd w:val="clear" w:color="auto" w:fill="FFFFFF"/>
        </w:rPr>
        <w:t>mindshaping</w:t>
      </w:r>
      <w:proofErr w:type="spellEnd"/>
      <w:r w:rsidR="009C29CB" w:rsidRPr="00A829CF">
        <w:rPr>
          <w:rFonts w:eastAsia="Times New Roman"/>
          <w:color w:val="2B2B2B"/>
          <w:shd w:val="clear" w:color="auto" w:fill="FFFFFF"/>
        </w:rPr>
        <w:t xml:space="preserve">, which led to cohesion in </w:t>
      </w:r>
      <w:r w:rsidR="004E6031" w:rsidRPr="00A829CF">
        <w:rPr>
          <w:rFonts w:eastAsia="Times New Roman"/>
          <w:color w:val="2B2B2B"/>
          <w:shd w:val="clear" w:color="auto" w:fill="FFFFFF"/>
        </w:rPr>
        <w:t>their</w:t>
      </w:r>
      <w:r w:rsidR="009C29CB" w:rsidRPr="00A829CF">
        <w:rPr>
          <w:rFonts w:eastAsia="Times New Roman"/>
          <w:color w:val="2B2B2B"/>
          <w:shd w:val="clear" w:color="auto" w:fill="FFFFFF"/>
        </w:rPr>
        <w:t xml:space="preserve"> community </w:t>
      </w:r>
      <w:r w:rsidR="004E6031" w:rsidRPr="00A829CF">
        <w:rPr>
          <w:rFonts w:eastAsia="Times New Roman"/>
          <w:color w:val="2B2B2B"/>
          <w:shd w:val="clear" w:color="auto" w:fill="FFFFFF"/>
        </w:rPr>
        <w:t xml:space="preserve">as well as </w:t>
      </w:r>
      <w:r w:rsidR="009C29CB" w:rsidRPr="00A829CF">
        <w:rPr>
          <w:rFonts w:eastAsia="Times New Roman"/>
          <w:color w:val="2B2B2B"/>
          <w:shd w:val="clear" w:color="auto" w:fill="FFFFFF"/>
        </w:rPr>
        <w:t xml:space="preserve">differences between different communities, limit the search space for each community. </w:t>
      </w:r>
      <w:r w:rsidR="00980B62">
        <w:rPr>
          <w:rFonts w:eastAsia="Times New Roman"/>
          <w:color w:val="2B2B2B"/>
          <w:shd w:val="clear" w:color="auto" w:fill="FFFFFF"/>
        </w:rPr>
        <w:t xml:space="preserve"> </w:t>
      </w:r>
      <w:r w:rsidRPr="00A829CF">
        <w:rPr>
          <w:rFonts w:eastAsia="Times New Roman"/>
          <w:color w:val="2B2B2B"/>
          <w:shd w:val="clear" w:color="auto" w:fill="FFFFFF"/>
        </w:rPr>
        <w:t xml:space="preserve">These moves make mindreading easier, but only once the </w:t>
      </w:r>
      <w:proofErr w:type="spellStart"/>
      <w:r w:rsidRPr="00A829CF">
        <w:rPr>
          <w:rFonts w:eastAsia="Times New Roman"/>
          <w:color w:val="2B2B2B"/>
          <w:shd w:val="clear" w:color="auto" w:fill="FFFFFF"/>
        </w:rPr>
        <w:t>mindreader</w:t>
      </w:r>
      <w:proofErr w:type="spellEnd"/>
      <w:r w:rsidRPr="00A829CF">
        <w:rPr>
          <w:rFonts w:eastAsia="Times New Roman"/>
          <w:color w:val="2B2B2B"/>
          <w:shd w:val="clear" w:color="auto" w:fill="FFFFFF"/>
        </w:rPr>
        <w:t xml:space="preserve"> has had the right sort of enculturation.</w:t>
      </w:r>
      <w:r w:rsidR="000372B7" w:rsidRPr="00A829CF">
        <w:rPr>
          <w:rFonts w:eastAsia="Times New Roman"/>
          <w:color w:val="2B2B2B"/>
          <w:shd w:val="clear" w:color="auto" w:fill="FFFFFF"/>
        </w:rPr>
        <w:t xml:space="preserve">  They each make mindreading </w:t>
      </w:r>
      <w:r w:rsidR="004E6031" w:rsidRPr="00A829CF">
        <w:rPr>
          <w:rFonts w:eastAsia="Times New Roman"/>
          <w:color w:val="2B2B2B"/>
          <w:shd w:val="clear" w:color="auto" w:fill="FFFFFF"/>
        </w:rPr>
        <w:t xml:space="preserve">dependent </w:t>
      </w:r>
      <w:r w:rsidR="000372B7" w:rsidRPr="00A829CF">
        <w:rPr>
          <w:rFonts w:eastAsia="Times New Roman"/>
          <w:color w:val="2B2B2B"/>
          <w:shd w:val="clear" w:color="auto" w:fill="FFFFFF"/>
        </w:rPr>
        <w:t xml:space="preserve">on normative reasoning—thinking about how others </w:t>
      </w:r>
      <w:r w:rsidR="000372B7" w:rsidRPr="00A829CF">
        <w:rPr>
          <w:rFonts w:eastAsia="Times New Roman"/>
          <w:i/>
          <w:color w:val="2B2B2B"/>
          <w:shd w:val="clear" w:color="auto" w:fill="FFFFFF"/>
        </w:rPr>
        <w:t>should</w:t>
      </w:r>
      <w:r w:rsidR="000372B7" w:rsidRPr="00A829CF">
        <w:rPr>
          <w:rFonts w:eastAsia="Times New Roman"/>
          <w:color w:val="2B2B2B"/>
          <w:shd w:val="clear" w:color="auto" w:fill="FFFFFF"/>
        </w:rPr>
        <w:t xml:space="preserve"> act rather than how they </w:t>
      </w:r>
      <w:r w:rsidR="000372B7" w:rsidRPr="00A829CF">
        <w:rPr>
          <w:rFonts w:eastAsia="Times New Roman"/>
          <w:i/>
          <w:color w:val="2B2B2B"/>
          <w:shd w:val="clear" w:color="auto" w:fill="FFFFFF"/>
        </w:rPr>
        <w:t>do</w:t>
      </w:r>
      <w:r w:rsidR="000372B7" w:rsidRPr="00A829CF">
        <w:rPr>
          <w:rFonts w:eastAsia="Times New Roman"/>
          <w:color w:val="2B2B2B"/>
          <w:shd w:val="clear" w:color="auto" w:fill="FFFFFF"/>
        </w:rPr>
        <w:t xml:space="preserve"> or </w:t>
      </w:r>
      <w:r w:rsidR="000372B7" w:rsidRPr="00A829CF">
        <w:rPr>
          <w:rFonts w:eastAsia="Times New Roman"/>
          <w:i/>
          <w:color w:val="2B2B2B"/>
          <w:shd w:val="clear" w:color="auto" w:fill="FFFFFF"/>
        </w:rPr>
        <w:t>will</w:t>
      </w:r>
      <w:r w:rsidR="000372B7" w:rsidRPr="00A829CF">
        <w:rPr>
          <w:rFonts w:eastAsia="Times New Roman"/>
          <w:color w:val="2B2B2B"/>
          <w:shd w:val="clear" w:color="auto" w:fill="FFFFFF"/>
        </w:rPr>
        <w:t xml:space="preserve"> act.</w:t>
      </w:r>
      <w:r w:rsidR="001F3881" w:rsidRPr="00A829CF">
        <w:rPr>
          <w:rFonts w:eastAsia="Times New Roman"/>
          <w:color w:val="2B2B2B"/>
          <w:shd w:val="clear" w:color="auto" w:fill="FFFFFF"/>
        </w:rPr>
        <w:t xml:space="preserve">  </w:t>
      </w:r>
      <w:r w:rsidR="00F30496" w:rsidRPr="00A829CF">
        <w:rPr>
          <w:rFonts w:eastAsia="Times New Roman"/>
          <w:color w:val="2B2B2B"/>
          <w:shd w:val="clear" w:color="auto" w:fill="FFFFFF"/>
        </w:rPr>
        <w:t>I will argue that</w:t>
      </w:r>
      <w:r w:rsidR="001F3881" w:rsidRPr="00A829CF">
        <w:rPr>
          <w:rFonts w:eastAsia="Times New Roman"/>
          <w:color w:val="2B2B2B"/>
          <w:shd w:val="clear" w:color="auto" w:fill="FFFFFF"/>
        </w:rPr>
        <w:t xml:space="preserve"> </w:t>
      </w:r>
      <w:r w:rsidR="00F30496" w:rsidRPr="00A829CF">
        <w:rPr>
          <w:rFonts w:eastAsia="Times New Roman"/>
          <w:color w:val="2B2B2B"/>
          <w:shd w:val="clear" w:color="auto" w:fill="FFFFFF"/>
        </w:rPr>
        <w:t>this</w:t>
      </w:r>
      <w:r w:rsidR="001F3881" w:rsidRPr="00A829CF">
        <w:rPr>
          <w:rFonts w:eastAsia="Times New Roman"/>
          <w:color w:val="2B2B2B"/>
          <w:shd w:val="clear" w:color="auto" w:fill="FFFFFF"/>
        </w:rPr>
        <w:t xml:space="preserve"> normative reasoning </w:t>
      </w:r>
      <w:r w:rsidR="00F30496" w:rsidRPr="00A829CF">
        <w:rPr>
          <w:rFonts w:eastAsia="Times New Roman"/>
          <w:color w:val="2B2B2B"/>
          <w:shd w:val="clear" w:color="auto" w:fill="FFFFFF"/>
        </w:rPr>
        <w:t xml:space="preserve">is very powerful and </w:t>
      </w:r>
      <w:r w:rsidR="001F3881" w:rsidRPr="00A829CF">
        <w:rPr>
          <w:rFonts w:eastAsia="Times New Roman"/>
          <w:color w:val="2B2B2B"/>
          <w:shd w:val="clear" w:color="auto" w:fill="FFFFFF"/>
        </w:rPr>
        <w:t>can do much of the social cognitive work that is often ascribed to an ability to think about others</w:t>
      </w:r>
      <w:r w:rsidR="00980B62">
        <w:rPr>
          <w:rFonts w:eastAsia="Times New Roman"/>
          <w:color w:val="2B2B2B"/>
          <w:shd w:val="clear" w:color="auto" w:fill="FFFFFF"/>
        </w:rPr>
        <w:t>’</w:t>
      </w:r>
      <w:r w:rsidR="001F3881" w:rsidRPr="00A829CF">
        <w:rPr>
          <w:rFonts w:eastAsia="Times New Roman"/>
          <w:color w:val="2B2B2B"/>
          <w:shd w:val="clear" w:color="auto" w:fill="FFFFFF"/>
        </w:rPr>
        <w:t xml:space="preserve"> propositional attitudes.</w:t>
      </w:r>
    </w:p>
    <w:p w14:paraId="1A29CACC" w14:textId="103A8860" w:rsidR="00323323" w:rsidRPr="00A829CF" w:rsidRDefault="00C30587" w:rsidP="00323323">
      <w:pPr>
        <w:ind w:hanging="480"/>
        <w:rPr>
          <w:rFonts w:eastAsia="Times New Roman"/>
          <w:color w:val="2B2B2B"/>
          <w:shd w:val="clear" w:color="auto" w:fill="FFFFFF"/>
        </w:rPr>
      </w:pPr>
      <w:r w:rsidRPr="00A829CF">
        <w:rPr>
          <w:rFonts w:eastAsia="Times New Roman"/>
          <w:color w:val="2B2B2B"/>
          <w:shd w:val="clear" w:color="auto" w:fill="FFFFFF"/>
        </w:rPr>
        <w:tab/>
      </w:r>
      <w:r w:rsidR="00E7579C" w:rsidRPr="00A829CF">
        <w:rPr>
          <w:rFonts w:eastAsia="Times New Roman"/>
          <w:color w:val="2B2B2B"/>
          <w:shd w:val="clear" w:color="auto" w:fill="FFFFFF"/>
        </w:rPr>
        <w:tab/>
      </w:r>
      <w:r w:rsidRPr="00A829CF">
        <w:rPr>
          <w:rFonts w:eastAsia="Times New Roman"/>
          <w:color w:val="2B2B2B"/>
          <w:shd w:val="clear" w:color="auto" w:fill="FFFFFF"/>
        </w:rPr>
        <w:t xml:space="preserve">A third reason to think that we </w:t>
      </w:r>
      <w:r w:rsidR="004E6031" w:rsidRPr="00A829CF">
        <w:rPr>
          <w:rFonts w:eastAsia="Times New Roman"/>
          <w:color w:val="2B2B2B"/>
          <w:shd w:val="clear" w:color="auto" w:fill="FFFFFF"/>
        </w:rPr>
        <w:t>do not usually ascribe</w:t>
      </w:r>
      <w:r w:rsidRPr="00A829CF">
        <w:rPr>
          <w:rFonts w:eastAsia="Times New Roman"/>
          <w:color w:val="2B2B2B"/>
          <w:shd w:val="clear" w:color="auto" w:fill="FFFFFF"/>
        </w:rPr>
        <w:t xml:space="preserve"> beliefs </w:t>
      </w:r>
      <w:r w:rsidR="004E6031" w:rsidRPr="00A829CF">
        <w:rPr>
          <w:rFonts w:eastAsia="Times New Roman"/>
          <w:color w:val="2B2B2B"/>
          <w:shd w:val="clear" w:color="auto" w:fill="FFFFFF"/>
        </w:rPr>
        <w:t xml:space="preserve">in order </w:t>
      </w:r>
      <w:r w:rsidRPr="00A829CF">
        <w:rPr>
          <w:rFonts w:eastAsia="Times New Roman"/>
          <w:color w:val="2B2B2B"/>
          <w:shd w:val="clear" w:color="auto" w:fill="FFFFFF"/>
        </w:rPr>
        <w:t xml:space="preserve">to predict behavior comes from </w:t>
      </w:r>
      <w:r w:rsidR="00F30496" w:rsidRPr="00A829CF">
        <w:rPr>
          <w:rFonts w:eastAsia="Times New Roman"/>
          <w:color w:val="2B2B2B"/>
          <w:shd w:val="clear" w:color="auto" w:fill="FFFFFF"/>
        </w:rPr>
        <w:t xml:space="preserve">the </w:t>
      </w:r>
      <w:r w:rsidRPr="00A829CF">
        <w:rPr>
          <w:rFonts w:eastAsia="Times New Roman"/>
          <w:color w:val="2B2B2B"/>
          <w:shd w:val="clear" w:color="auto" w:fill="FFFFFF"/>
        </w:rPr>
        <w:t xml:space="preserve">developmental literature.  Infants demonstrate sensitivity to others’ false belief with </w:t>
      </w:r>
      <w:r w:rsidR="00DD4C43" w:rsidRPr="00A829CF">
        <w:rPr>
          <w:rFonts w:eastAsia="Times New Roman"/>
          <w:color w:val="2B2B2B"/>
          <w:shd w:val="clear" w:color="auto" w:fill="FFFFFF"/>
        </w:rPr>
        <w:t xml:space="preserve">violation of expectation looking </w:t>
      </w:r>
      <w:r w:rsidRPr="00A829CF">
        <w:rPr>
          <w:rFonts w:eastAsia="Times New Roman"/>
          <w:color w:val="2B2B2B"/>
          <w:shd w:val="clear" w:color="auto" w:fill="FFFFFF"/>
        </w:rPr>
        <w:t>time studies</w:t>
      </w:r>
      <w:r w:rsidR="004E6031" w:rsidRPr="00A829CF">
        <w:rPr>
          <w:rFonts w:eastAsia="Times New Roman"/>
          <w:color w:val="2B2B2B"/>
          <w:shd w:val="clear" w:color="auto" w:fill="FFFFFF"/>
        </w:rPr>
        <w:t xml:space="preserve"> at 15-18 months</w:t>
      </w:r>
      <w:r w:rsidRPr="00A829CF">
        <w:rPr>
          <w:rFonts w:eastAsia="Times New Roman"/>
          <w:color w:val="2B2B2B"/>
          <w:shd w:val="clear" w:color="auto" w:fill="FFFFFF"/>
        </w:rPr>
        <w:t xml:space="preserve"> </w:t>
      </w:r>
      <w:r w:rsidRPr="00A829CF">
        <w:rPr>
          <w:rFonts w:eastAsia="Times New Roman"/>
          <w:color w:val="2B2B2B"/>
          <w:shd w:val="clear" w:color="auto" w:fill="FFFFFF"/>
        </w:rPr>
        <w:lastRenderedPageBreak/>
        <w:t>(</w:t>
      </w:r>
      <w:proofErr w:type="spellStart"/>
      <w:r w:rsidRPr="00A829CF">
        <w:rPr>
          <w:rFonts w:eastAsia="Times New Roman"/>
          <w:color w:val="2B2B2B"/>
          <w:shd w:val="clear" w:color="auto" w:fill="FFFFFF"/>
        </w:rPr>
        <w:t>Onishi</w:t>
      </w:r>
      <w:proofErr w:type="spellEnd"/>
      <w:r w:rsidRPr="00A829CF">
        <w:rPr>
          <w:rFonts w:eastAsia="Times New Roman"/>
          <w:color w:val="2B2B2B"/>
          <w:shd w:val="clear" w:color="auto" w:fill="FFFFFF"/>
        </w:rPr>
        <w:t xml:space="preserve"> and </w:t>
      </w:r>
      <w:proofErr w:type="spellStart"/>
      <w:r w:rsidRPr="00A829CF">
        <w:rPr>
          <w:rFonts w:eastAsia="Times New Roman"/>
          <w:color w:val="2B2B2B"/>
          <w:shd w:val="clear" w:color="auto" w:fill="FFFFFF"/>
        </w:rPr>
        <w:t>Baillargeon</w:t>
      </w:r>
      <w:proofErr w:type="spellEnd"/>
      <w:r w:rsidRPr="00A829CF">
        <w:rPr>
          <w:rFonts w:eastAsia="Times New Roman"/>
          <w:color w:val="2B2B2B"/>
          <w:shd w:val="clear" w:color="auto" w:fill="FFFFFF"/>
        </w:rPr>
        <w:t xml:space="preserve"> 2005</w:t>
      </w:r>
      <w:r w:rsidR="00DD4C43" w:rsidRPr="00A829CF">
        <w:rPr>
          <w:rFonts w:eastAsia="Times New Roman"/>
          <w:color w:val="2B2B2B"/>
          <w:shd w:val="clear" w:color="auto" w:fill="FFFFFF"/>
        </w:rPr>
        <w:t xml:space="preserve"> at 15 months</w:t>
      </w:r>
      <w:r w:rsidRPr="00A829CF">
        <w:rPr>
          <w:rFonts w:eastAsia="Times New Roman"/>
          <w:color w:val="2B2B2B"/>
          <w:shd w:val="clear" w:color="auto" w:fill="FFFFFF"/>
        </w:rPr>
        <w:t xml:space="preserve">; </w:t>
      </w:r>
      <w:proofErr w:type="spellStart"/>
      <w:r w:rsidR="00DD4C43" w:rsidRPr="00A829CF">
        <w:t>Yott</w:t>
      </w:r>
      <w:proofErr w:type="spellEnd"/>
      <w:r w:rsidR="00DD4C43" w:rsidRPr="00A829CF">
        <w:rPr>
          <w:rFonts w:eastAsia="Times New Roman"/>
        </w:rPr>
        <w:t xml:space="preserve"> and </w:t>
      </w:r>
      <w:proofErr w:type="spellStart"/>
      <w:r w:rsidR="00DD4C43" w:rsidRPr="00A829CF">
        <w:rPr>
          <w:rFonts w:eastAsia="Times New Roman"/>
        </w:rPr>
        <w:t>Poulin</w:t>
      </w:r>
      <w:proofErr w:type="spellEnd"/>
      <w:r w:rsidR="00DD4C43" w:rsidRPr="00A829CF">
        <w:rPr>
          <w:rFonts w:eastAsia="Times New Roman"/>
        </w:rPr>
        <w:t>-Dubois 2012 at 18 months)</w:t>
      </w:r>
      <w:r w:rsidR="004E6031" w:rsidRPr="00A829CF">
        <w:rPr>
          <w:rFonts w:eastAsia="Times New Roman"/>
          <w:color w:val="2B2B2B"/>
          <w:shd w:val="clear" w:color="auto" w:fill="FFFFFF"/>
        </w:rPr>
        <w:t>.  T</w:t>
      </w:r>
      <w:r w:rsidRPr="00A829CF">
        <w:rPr>
          <w:rFonts w:eastAsia="Times New Roman"/>
          <w:color w:val="2B2B2B"/>
          <w:shd w:val="clear" w:color="auto" w:fill="FFFFFF"/>
        </w:rPr>
        <w:t>hey will help someone with a false belief open a locked box (</w:t>
      </w:r>
      <w:proofErr w:type="spellStart"/>
      <w:r w:rsidRPr="00A829CF">
        <w:rPr>
          <w:rFonts w:eastAsia="Times New Roman"/>
          <w:color w:val="2B2B2B"/>
          <w:shd w:val="clear" w:color="auto" w:fill="FFFFFF"/>
        </w:rPr>
        <w:t>Butt</w:t>
      </w:r>
      <w:r w:rsidR="0000675C" w:rsidRPr="00A829CF">
        <w:rPr>
          <w:rFonts w:eastAsia="Times New Roman"/>
          <w:color w:val="2B2B2B"/>
          <w:shd w:val="clear" w:color="auto" w:fill="FFFFFF"/>
        </w:rPr>
        <w:t>el</w:t>
      </w:r>
      <w:r w:rsidRPr="00A829CF">
        <w:rPr>
          <w:rFonts w:eastAsia="Times New Roman"/>
          <w:color w:val="2B2B2B"/>
          <w:shd w:val="clear" w:color="auto" w:fill="FFFFFF"/>
        </w:rPr>
        <w:t>mann</w:t>
      </w:r>
      <w:proofErr w:type="spellEnd"/>
      <w:r w:rsidRPr="00A829CF">
        <w:rPr>
          <w:rFonts w:eastAsia="Times New Roman"/>
          <w:color w:val="2B2B2B"/>
          <w:shd w:val="clear" w:color="auto" w:fill="FFFFFF"/>
        </w:rPr>
        <w:t xml:space="preserve"> et al. 2009), but until 4 years old children won’t make a correct prediction in a false belief task (Wellman et al. 2001)</w:t>
      </w:r>
      <w:r w:rsidR="004E6031" w:rsidRPr="00A829CF">
        <w:rPr>
          <w:rFonts w:eastAsia="Times New Roman"/>
          <w:color w:val="2B2B2B"/>
          <w:shd w:val="clear" w:color="auto" w:fill="FFFFFF"/>
        </w:rPr>
        <w:t>.  A</w:t>
      </w:r>
      <w:r w:rsidRPr="00A829CF">
        <w:rPr>
          <w:rFonts w:eastAsia="Times New Roman"/>
          <w:color w:val="2B2B2B"/>
          <w:shd w:val="clear" w:color="auto" w:fill="FFFFFF"/>
        </w:rPr>
        <w:t xml:space="preserve">nd they </w:t>
      </w:r>
      <w:r w:rsidR="004E6031" w:rsidRPr="00A829CF">
        <w:rPr>
          <w:rFonts w:eastAsia="Times New Roman"/>
          <w:color w:val="2B2B2B"/>
          <w:shd w:val="clear" w:color="auto" w:fill="FFFFFF"/>
        </w:rPr>
        <w:t>do not consistently explain</w:t>
      </w:r>
      <w:r w:rsidRPr="00A829CF">
        <w:rPr>
          <w:rFonts w:eastAsia="Times New Roman"/>
          <w:color w:val="2B2B2B"/>
          <w:shd w:val="clear" w:color="auto" w:fill="FFFFFF"/>
        </w:rPr>
        <w:t xml:space="preserve"> behavior in terms of belief until after age 6 (</w:t>
      </w:r>
      <w:proofErr w:type="spellStart"/>
      <w:r w:rsidRPr="00A829CF">
        <w:t>Priewasser</w:t>
      </w:r>
      <w:proofErr w:type="spellEnd"/>
      <w:r w:rsidRPr="00A829CF">
        <w:t xml:space="preserve"> 2009, as cited in </w:t>
      </w:r>
      <w:proofErr w:type="spellStart"/>
      <w:r w:rsidRPr="00A829CF">
        <w:t>Perner</w:t>
      </w:r>
      <w:proofErr w:type="spellEnd"/>
      <w:r w:rsidRPr="00A829CF">
        <w:t xml:space="preserve"> </w:t>
      </w:r>
      <w:r w:rsidR="00426257" w:rsidRPr="00A829CF">
        <w:t>in press</w:t>
      </w:r>
      <w:r w:rsidRPr="00A829CF">
        <w:t>)</w:t>
      </w:r>
      <w:r w:rsidRPr="00A829CF">
        <w:rPr>
          <w:rFonts w:eastAsia="Times New Roman"/>
          <w:color w:val="2B2B2B"/>
          <w:shd w:val="clear" w:color="auto" w:fill="FFFFFF"/>
        </w:rPr>
        <w:t xml:space="preserve">. </w:t>
      </w:r>
      <w:r w:rsidR="00132827" w:rsidRPr="00A829CF">
        <w:rPr>
          <w:rFonts w:eastAsia="Times New Roman"/>
          <w:color w:val="2B2B2B"/>
          <w:shd w:val="clear" w:color="auto" w:fill="FFFFFF"/>
        </w:rPr>
        <w:t xml:space="preserve"> Indeed, when 4</w:t>
      </w:r>
      <w:r w:rsidR="00CD2A1B">
        <w:rPr>
          <w:rFonts w:eastAsia="Times New Roman"/>
          <w:color w:val="2B2B2B"/>
          <w:shd w:val="clear" w:color="auto" w:fill="FFFFFF"/>
        </w:rPr>
        <w:t>-</w:t>
      </w:r>
      <w:r w:rsidR="00132827" w:rsidRPr="00A829CF">
        <w:rPr>
          <w:rFonts w:eastAsia="Times New Roman"/>
          <w:color w:val="2B2B2B"/>
          <w:shd w:val="clear" w:color="auto" w:fill="FFFFFF"/>
        </w:rPr>
        <w:t>year-olds pass the false belief task and are asked to explain their answer, they rarely refer to the chara</w:t>
      </w:r>
      <w:r w:rsidR="001F3881" w:rsidRPr="00A829CF">
        <w:rPr>
          <w:rFonts w:eastAsia="Times New Roman"/>
          <w:color w:val="2B2B2B"/>
          <w:shd w:val="clear" w:color="auto" w:fill="FFFFFF"/>
        </w:rPr>
        <w:t>c</w:t>
      </w:r>
      <w:r w:rsidR="00132827" w:rsidRPr="00A829CF">
        <w:rPr>
          <w:rFonts w:eastAsia="Times New Roman"/>
          <w:color w:val="2B2B2B"/>
          <w:shd w:val="clear" w:color="auto" w:fill="FFFFFF"/>
        </w:rPr>
        <w:t xml:space="preserve">ter’s false belief. </w:t>
      </w:r>
      <w:r w:rsidR="00CD2A1B">
        <w:rPr>
          <w:rFonts w:eastAsia="Times New Roman"/>
          <w:color w:val="2B2B2B"/>
          <w:shd w:val="clear" w:color="auto" w:fill="FFFFFF"/>
        </w:rPr>
        <w:t xml:space="preserve"> </w:t>
      </w:r>
      <w:r w:rsidR="00132827" w:rsidRPr="00A829CF">
        <w:rPr>
          <w:rFonts w:eastAsia="Times New Roman"/>
          <w:color w:val="2B2B2B"/>
          <w:shd w:val="clear" w:color="auto" w:fill="FFFFFF"/>
        </w:rPr>
        <w:t>Rather, the children tend</w:t>
      </w:r>
      <w:r w:rsidR="005A04B8" w:rsidRPr="00A829CF">
        <w:rPr>
          <w:rFonts w:eastAsia="Times New Roman"/>
          <w:color w:val="2B2B2B"/>
          <w:shd w:val="clear" w:color="auto" w:fill="FFFFFF"/>
        </w:rPr>
        <w:t xml:space="preserve"> to offer explanations like, “He looked for the chocolate there because that’s where he left it” (</w:t>
      </w:r>
      <w:proofErr w:type="spellStart"/>
      <w:r w:rsidR="005A04B8" w:rsidRPr="00A829CF">
        <w:rPr>
          <w:rFonts w:eastAsia="Times New Roman"/>
          <w:color w:val="2B2B2B"/>
          <w:shd w:val="clear" w:color="auto" w:fill="FFFFFF"/>
        </w:rPr>
        <w:t>Wimmer</w:t>
      </w:r>
      <w:proofErr w:type="spellEnd"/>
      <w:r w:rsidR="005A04B8" w:rsidRPr="00A829CF">
        <w:rPr>
          <w:rFonts w:eastAsia="Times New Roman"/>
          <w:color w:val="2B2B2B"/>
          <w:shd w:val="clear" w:color="auto" w:fill="FFFFFF"/>
        </w:rPr>
        <w:t xml:space="preserve"> </w:t>
      </w:r>
      <w:r w:rsidR="00CD2A1B">
        <w:rPr>
          <w:rFonts w:eastAsia="Times New Roman"/>
          <w:color w:val="2B2B2B"/>
          <w:shd w:val="clear" w:color="auto" w:fill="FFFFFF"/>
        </w:rPr>
        <w:t>and</w:t>
      </w:r>
      <w:r w:rsidR="005A04B8" w:rsidRPr="00A829CF">
        <w:rPr>
          <w:rFonts w:eastAsia="Times New Roman"/>
          <w:color w:val="2B2B2B"/>
          <w:shd w:val="clear" w:color="auto" w:fill="FFFFFF"/>
        </w:rPr>
        <w:t xml:space="preserve"> </w:t>
      </w:r>
      <w:proofErr w:type="spellStart"/>
      <w:r w:rsidR="005A04B8" w:rsidRPr="00A829CF">
        <w:rPr>
          <w:rFonts w:eastAsia="Times New Roman"/>
          <w:color w:val="2B2B2B"/>
          <w:shd w:val="clear" w:color="auto" w:fill="FFFFFF"/>
        </w:rPr>
        <w:t>Mayringer</w:t>
      </w:r>
      <w:proofErr w:type="spellEnd"/>
      <w:r w:rsidR="005A04B8" w:rsidRPr="00A829CF">
        <w:rPr>
          <w:rFonts w:eastAsia="Times New Roman"/>
          <w:color w:val="2B2B2B"/>
          <w:shd w:val="clear" w:color="auto" w:fill="FFFFFF"/>
        </w:rPr>
        <w:t xml:space="preserve"> 1998; Andrews and Verbeek </w:t>
      </w:r>
      <w:r w:rsidR="00957484" w:rsidRPr="00A829CF">
        <w:rPr>
          <w:rFonts w:eastAsia="Times New Roman"/>
          <w:color w:val="2B2B2B"/>
          <w:shd w:val="clear" w:color="auto" w:fill="FFFFFF"/>
        </w:rPr>
        <w:t>unpublished manuscript</w:t>
      </w:r>
      <w:r w:rsidR="00CD2A1B">
        <w:rPr>
          <w:rFonts w:eastAsia="Times New Roman"/>
          <w:color w:val="2B2B2B"/>
          <w:shd w:val="clear" w:color="auto" w:fill="FFFFFF"/>
        </w:rPr>
        <w:t>;</w:t>
      </w:r>
      <w:r w:rsidR="00957484" w:rsidRPr="00A829CF">
        <w:rPr>
          <w:rFonts w:eastAsia="Times New Roman"/>
          <w:color w:val="2B2B2B"/>
          <w:shd w:val="clear" w:color="auto" w:fill="FFFFFF"/>
        </w:rPr>
        <w:t xml:space="preserve"> </w:t>
      </w:r>
      <w:proofErr w:type="spellStart"/>
      <w:r w:rsidR="00957484" w:rsidRPr="00A829CF">
        <w:rPr>
          <w:rFonts w:eastAsia="Times New Roman"/>
          <w:color w:val="2B2B2B"/>
          <w:shd w:val="clear" w:color="auto" w:fill="FFFFFF"/>
        </w:rPr>
        <w:t>Perner</w:t>
      </w:r>
      <w:proofErr w:type="spellEnd"/>
      <w:r w:rsidR="00957484" w:rsidRPr="00A829CF">
        <w:rPr>
          <w:rFonts w:eastAsia="Times New Roman"/>
          <w:color w:val="2B2B2B"/>
          <w:shd w:val="clear" w:color="auto" w:fill="FFFFFF"/>
        </w:rPr>
        <w:t xml:space="preserve"> et al. </w:t>
      </w:r>
      <w:r w:rsidR="005A04B8" w:rsidRPr="00A829CF">
        <w:rPr>
          <w:rFonts w:eastAsia="Times New Roman"/>
          <w:color w:val="2B2B2B"/>
          <w:shd w:val="clear" w:color="auto" w:fill="FFFFFF"/>
        </w:rPr>
        <w:t xml:space="preserve">2002).  At 6 years </w:t>
      </w:r>
      <w:proofErr w:type="gramStart"/>
      <w:r w:rsidR="005A04B8" w:rsidRPr="00A829CF">
        <w:rPr>
          <w:rFonts w:eastAsia="Times New Roman"/>
          <w:color w:val="2B2B2B"/>
          <w:shd w:val="clear" w:color="auto" w:fill="FFFFFF"/>
        </w:rPr>
        <w:t>children</w:t>
      </w:r>
      <w:proofErr w:type="gramEnd"/>
      <w:r w:rsidR="005A04B8" w:rsidRPr="00A829CF">
        <w:rPr>
          <w:rFonts w:eastAsia="Times New Roman"/>
          <w:color w:val="2B2B2B"/>
          <w:shd w:val="clear" w:color="auto" w:fill="FFFFFF"/>
        </w:rPr>
        <w:t xml:space="preserve"> still </w:t>
      </w:r>
      <w:r w:rsidR="004E6031" w:rsidRPr="00A829CF">
        <w:rPr>
          <w:rFonts w:eastAsia="Times New Roman"/>
          <w:color w:val="2B2B2B"/>
          <w:shd w:val="clear" w:color="auto" w:fill="FFFFFF"/>
        </w:rPr>
        <w:t>do not give</w:t>
      </w:r>
      <w:r w:rsidR="005A04B8" w:rsidRPr="00A829CF">
        <w:rPr>
          <w:rFonts w:eastAsia="Times New Roman"/>
          <w:color w:val="2B2B2B"/>
          <w:shd w:val="clear" w:color="auto" w:fill="FFFFFF"/>
        </w:rPr>
        <w:t xml:space="preserve"> explanations in terms of beliefs, but instead talk about the character as “not seein</w:t>
      </w:r>
      <w:r w:rsidR="00C90DAE" w:rsidRPr="00A829CF">
        <w:rPr>
          <w:rFonts w:eastAsia="Times New Roman"/>
          <w:color w:val="2B2B2B"/>
          <w:shd w:val="clear" w:color="auto" w:fill="FFFFFF"/>
        </w:rPr>
        <w:t xml:space="preserve">g” or “not knowing” (see </w:t>
      </w:r>
      <w:proofErr w:type="spellStart"/>
      <w:r w:rsidR="00C90DAE" w:rsidRPr="00A829CF">
        <w:rPr>
          <w:rFonts w:eastAsia="Times New Roman"/>
          <w:color w:val="2B2B2B"/>
          <w:shd w:val="clear" w:color="auto" w:fill="FFFFFF"/>
        </w:rPr>
        <w:t>Perner</w:t>
      </w:r>
      <w:proofErr w:type="spellEnd"/>
      <w:r w:rsidR="00C90DAE" w:rsidRPr="00A829CF">
        <w:rPr>
          <w:rFonts w:eastAsia="Times New Roman"/>
          <w:color w:val="2B2B2B"/>
          <w:shd w:val="clear" w:color="auto" w:fill="FFFFFF"/>
        </w:rPr>
        <w:t xml:space="preserve"> in press</w:t>
      </w:r>
      <w:r w:rsidR="005A04B8" w:rsidRPr="00A829CF">
        <w:rPr>
          <w:rFonts w:eastAsia="Times New Roman"/>
          <w:color w:val="2B2B2B"/>
          <w:shd w:val="clear" w:color="auto" w:fill="FFFFFF"/>
        </w:rPr>
        <w:t xml:space="preserve"> for a discussion).</w:t>
      </w:r>
    </w:p>
    <w:p w14:paraId="2EDE2787" w14:textId="682FD63B" w:rsidR="00EF6565" w:rsidRPr="00A829CF" w:rsidRDefault="005A04B8" w:rsidP="00323323">
      <w:pPr>
        <w:ind w:firstLine="720"/>
        <w:rPr>
          <w:rFonts w:eastAsia="Times New Roman"/>
          <w:color w:val="2B2B2B"/>
          <w:shd w:val="clear" w:color="auto" w:fill="FFFFFF"/>
        </w:rPr>
      </w:pPr>
      <w:r w:rsidRPr="00A829CF">
        <w:rPr>
          <w:rFonts w:eastAsia="Times New Roman"/>
          <w:color w:val="2B2B2B"/>
          <w:shd w:val="clear" w:color="auto" w:fill="FFFFFF"/>
        </w:rPr>
        <w:t>Han</w:t>
      </w:r>
      <w:r w:rsidR="009C29CB" w:rsidRPr="00A829CF">
        <w:rPr>
          <w:rFonts w:eastAsia="Times New Roman"/>
          <w:color w:val="2B2B2B"/>
          <w:shd w:val="clear" w:color="auto" w:fill="FFFFFF"/>
        </w:rPr>
        <w:t>ne</w:t>
      </w:r>
      <w:r w:rsidRPr="00A829CF">
        <w:rPr>
          <w:rFonts w:eastAsia="Times New Roman"/>
          <w:color w:val="2B2B2B"/>
          <w:shd w:val="clear" w:color="auto" w:fill="FFFFFF"/>
        </w:rPr>
        <w:t xml:space="preserve">s </w:t>
      </w:r>
      <w:proofErr w:type="spellStart"/>
      <w:r w:rsidR="00E7579C" w:rsidRPr="00A829CF">
        <w:rPr>
          <w:rFonts w:eastAsia="Times New Roman"/>
          <w:color w:val="2B2B2B"/>
          <w:shd w:val="clear" w:color="auto" w:fill="FFFFFF"/>
        </w:rPr>
        <w:t>Rakoczy</w:t>
      </w:r>
      <w:proofErr w:type="spellEnd"/>
      <w:r w:rsidR="00E7579C" w:rsidRPr="00A829CF">
        <w:rPr>
          <w:rFonts w:eastAsia="Times New Roman"/>
          <w:color w:val="2B2B2B"/>
          <w:shd w:val="clear" w:color="auto" w:fill="FFFFFF"/>
        </w:rPr>
        <w:t xml:space="preserve"> (2012) has argued that the </w:t>
      </w:r>
      <w:r w:rsidR="004C3996" w:rsidRPr="00A829CF">
        <w:rPr>
          <w:rFonts w:eastAsia="Times New Roman"/>
          <w:color w:val="2B2B2B"/>
          <w:shd w:val="clear" w:color="auto" w:fill="FFFFFF"/>
        </w:rPr>
        <w:t xml:space="preserve">debate between </w:t>
      </w:r>
      <w:r w:rsidR="00E7579C" w:rsidRPr="00A829CF">
        <w:rPr>
          <w:rFonts w:eastAsia="Times New Roman"/>
          <w:color w:val="2B2B2B"/>
          <w:shd w:val="clear" w:color="auto" w:fill="FFFFFF"/>
        </w:rPr>
        <w:t>romantics</w:t>
      </w:r>
      <w:r w:rsidR="004C3996" w:rsidRPr="00A829CF">
        <w:rPr>
          <w:rFonts w:eastAsia="Times New Roman"/>
          <w:color w:val="2B2B2B"/>
          <w:shd w:val="clear" w:color="auto" w:fill="FFFFFF"/>
        </w:rPr>
        <w:t xml:space="preserve"> who think babies </w:t>
      </w:r>
      <w:proofErr w:type="spellStart"/>
      <w:r w:rsidR="004C3996" w:rsidRPr="00A829CF">
        <w:rPr>
          <w:rFonts w:eastAsia="Times New Roman"/>
          <w:color w:val="2B2B2B"/>
          <w:shd w:val="clear" w:color="auto" w:fill="FFFFFF"/>
        </w:rPr>
        <w:t>mindread</w:t>
      </w:r>
      <w:proofErr w:type="spellEnd"/>
      <w:r w:rsidR="00C90DAE" w:rsidRPr="00A829CF">
        <w:rPr>
          <w:rFonts w:eastAsia="Times New Roman"/>
          <w:color w:val="2B2B2B"/>
          <w:shd w:val="clear" w:color="auto" w:fill="FFFFFF"/>
        </w:rPr>
        <w:t>,</w:t>
      </w:r>
      <w:r w:rsidR="00E7579C" w:rsidRPr="00A829CF">
        <w:rPr>
          <w:rFonts w:eastAsia="Times New Roman"/>
          <w:color w:val="2B2B2B"/>
          <w:shd w:val="clear" w:color="auto" w:fill="FFFFFF"/>
        </w:rPr>
        <w:t xml:space="preserve"> and the killjoys</w:t>
      </w:r>
      <w:r w:rsidR="004C3996" w:rsidRPr="00A829CF">
        <w:rPr>
          <w:rFonts w:eastAsia="Times New Roman"/>
          <w:color w:val="2B2B2B"/>
          <w:shd w:val="clear" w:color="auto" w:fill="FFFFFF"/>
        </w:rPr>
        <w:t xml:space="preserve"> who</w:t>
      </w:r>
      <w:r w:rsidR="00C90DAE" w:rsidRPr="00A829CF">
        <w:rPr>
          <w:rFonts w:eastAsia="Times New Roman"/>
          <w:color w:val="2B2B2B"/>
          <w:shd w:val="clear" w:color="auto" w:fill="FFFFFF"/>
        </w:rPr>
        <w:t xml:space="preserve"> think they</w:t>
      </w:r>
      <w:r w:rsidR="004C3996" w:rsidRPr="00A829CF">
        <w:rPr>
          <w:rFonts w:eastAsia="Times New Roman"/>
          <w:color w:val="2B2B2B"/>
          <w:shd w:val="clear" w:color="auto" w:fill="FFFFFF"/>
        </w:rPr>
        <w:t xml:space="preserve"> don’t</w:t>
      </w:r>
      <w:r w:rsidR="00C90DAE" w:rsidRPr="00A829CF">
        <w:rPr>
          <w:rFonts w:eastAsia="Times New Roman"/>
          <w:color w:val="2B2B2B"/>
          <w:shd w:val="clear" w:color="auto" w:fill="FFFFFF"/>
        </w:rPr>
        <w:t>,</w:t>
      </w:r>
      <w:r w:rsidR="004C3996" w:rsidRPr="00A829CF">
        <w:rPr>
          <w:rFonts w:eastAsia="Times New Roman"/>
          <w:color w:val="2B2B2B"/>
          <w:shd w:val="clear" w:color="auto" w:fill="FFFFFF"/>
        </w:rPr>
        <w:t xml:space="preserve"> </w:t>
      </w:r>
      <w:r w:rsidR="00C90DAE" w:rsidRPr="00A829CF">
        <w:rPr>
          <w:rFonts w:eastAsia="Times New Roman"/>
          <w:color w:val="2B2B2B"/>
          <w:shd w:val="clear" w:color="auto" w:fill="FFFFFF"/>
        </w:rPr>
        <w:t>is</w:t>
      </w:r>
      <w:r w:rsidR="004C3996" w:rsidRPr="00A829CF">
        <w:rPr>
          <w:rFonts w:eastAsia="Times New Roman"/>
          <w:color w:val="2B2B2B"/>
          <w:shd w:val="clear" w:color="auto" w:fill="FFFFFF"/>
        </w:rPr>
        <w:t xml:space="preserve"> based </w:t>
      </w:r>
      <w:r w:rsidR="00C90DAE" w:rsidRPr="00A829CF">
        <w:rPr>
          <w:rFonts w:eastAsia="Times New Roman"/>
          <w:color w:val="2B2B2B"/>
          <w:shd w:val="clear" w:color="auto" w:fill="FFFFFF"/>
        </w:rPr>
        <w:t xml:space="preserve">on a </w:t>
      </w:r>
      <w:r w:rsidR="004E6031" w:rsidRPr="00A829CF">
        <w:rPr>
          <w:rFonts w:eastAsia="Times New Roman"/>
          <w:color w:val="2B2B2B"/>
          <w:shd w:val="clear" w:color="auto" w:fill="FFFFFF"/>
        </w:rPr>
        <w:t xml:space="preserve">confused </w:t>
      </w:r>
      <w:r w:rsidR="00C90DAE" w:rsidRPr="00A829CF">
        <w:rPr>
          <w:rFonts w:eastAsia="Times New Roman"/>
          <w:color w:val="2B2B2B"/>
          <w:shd w:val="clear" w:color="auto" w:fill="FFFFFF"/>
        </w:rPr>
        <w:t>use of the terms at issue rather than a deep disagreement</w:t>
      </w:r>
      <w:r w:rsidR="00657EA9" w:rsidRPr="00A829CF">
        <w:rPr>
          <w:rFonts w:eastAsia="Times New Roman"/>
          <w:color w:val="2B2B2B"/>
          <w:shd w:val="clear" w:color="auto" w:fill="FFFFFF"/>
        </w:rPr>
        <w:t xml:space="preserve"> </w:t>
      </w:r>
      <w:r w:rsidR="00556B5F" w:rsidRPr="00A829CF">
        <w:rPr>
          <w:rFonts w:eastAsia="Times New Roman"/>
          <w:color w:val="2B2B2B"/>
          <w:shd w:val="clear" w:color="auto" w:fill="FFFFFF"/>
        </w:rPr>
        <w:t>(</w:t>
      </w:r>
      <w:r w:rsidR="00D93035" w:rsidRPr="00A829CF">
        <w:rPr>
          <w:rFonts w:eastAsia="Times New Roman"/>
          <w:color w:val="2B2B2B"/>
          <w:shd w:val="clear" w:color="auto" w:fill="FFFFFF"/>
        </w:rPr>
        <w:t xml:space="preserve">see </w:t>
      </w:r>
      <w:r w:rsidR="00657EA9" w:rsidRPr="00A829CF">
        <w:rPr>
          <w:rFonts w:eastAsia="Times New Roman"/>
          <w:color w:val="2B2B2B"/>
          <w:shd w:val="clear" w:color="auto" w:fill="FFFFFF"/>
        </w:rPr>
        <w:t xml:space="preserve">also </w:t>
      </w:r>
      <w:proofErr w:type="spellStart"/>
      <w:r w:rsidR="00556B5F" w:rsidRPr="00A829CF">
        <w:rPr>
          <w:rFonts w:eastAsia="Times New Roman"/>
          <w:color w:val="2B2B2B"/>
          <w:shd w:val="clear" w:color="auto" w:fill="FFFFFF"/>
        </w:rPr>
        <w:t>Schaaf</w:t>
      </w:r>
      <w:r w:rsidR="00D93035" w:rsidRPr="00A829CF">
        <w:rPr>
          <w:rFonts w:eastAsia="Times New Roman"/>
          <w:color w:val="2B2B2B"/>
          <w:shd w:val="clear" w:color="auto" w:fill="FFFFFF"/>
        </w:rPr>
        <w:t>sma</w:t>
      </w:r>
      <w:proofErr w:type="spellEnd"/>
      <w:r w:rsidR="00D93035" w:rsidRPr="00A829CF">
        <w:rPr>
          <w:rFonts w:eastAsia="Times New Roman"/>
          <w:color w:val="2B2B2B"/>
          <w:shd w:val="clear" w:color="auto" w:fill="FFFFFF"/>
        </w:rPr>
        <w:t xml:space="preserve"> et al. 2015). </w:t>
      </w:r>
      <w:r w:rsidR="00556B5F" w:rsidRPr="00A829CF">
        <w:rPr>
          <w:rFonts w:eastAsia="Times New Roman"/>
          <w:color w:val="2B2B2B"/>
          <w:shd w:val="clear" w:color="auto" w:fill="FFFFFF"/>
        </w:rPr>
        <w:t xml:space="preserve"> </w:t>
      </w:r>
      <w:r w:rsidR="004C3996" w:rsidRPr="00A829CF">
        <w:rPr>
          <w:rFonts w:eastAsia="Times New Roman"/>
          <w:color w:val="2B2B2B"/>
          <w:shd w:val="clear" w:color="auto" w:fill="FFFFFF"/>
        </w:rPr>
        <w:t xml:space="preserve">The </w:t>
      </w:r>
      <w:r w:rsidR="009C29CB" w:rsidRPr="00A829CF">
        <w:rPr>
          <w:rFonts w:eastAsia="Times New Roman"/>
          <w:color w:val="2B2B2B"/>
          <w:shd w:val="clear" w:color="auto" w:fill="FFFFFF"/>
        </w:rPr>
        <w:t>gist</w:t>
      </w:r>
      <w:r w:rsidR="004C3996" w:rsidRPr="00A829CF">
        <w:rPr>
          <w:rFonts w:eastAsia="Times New Roman"/>
          <w:color w:val="2B2B2B"/>
          <w:shd w:val="clear" w:color="auto" w:fill="FFFFFF"/>
        </w:rPr>
        <w:t xml:space="preserve"> of the data, as </w:t>
      </w:r>
      <w:proofErr w:type="spellStart"/>
      <w:r w:rsidR="00301EF5" w:rsidRPr="00A829CF">
        <w:rPr>
          <w:rFonts w:eastAsia="Times New Roman"/>
          <w:color w:val="2B2B2B"/>
          <w:shd w:val="clear" w:color="auto" w:fill="FFFFFF"/>
        </w:rPr>
        <w:t>Rakoczy</w:t>
      </w:r>
      <w:proofErr w:type="spellEnd"/>
      <w:r w:rsidR="00301EF5" w:rsidRPr="00A829CF">
        <w:rPr>
          <w:rFonts w:eastAsia="Times New Roman"/>
          <w:color w:val="2B2B2B"/>
          <w:shd w:val="clear" w:color="auto" w:fill="FFFFFF"/>
        </w:rPr>
        <w:t xml:space="preserve"> </w:t>
      </w:r>
      <w:r w:rsidR="004C3996" w:rsidRPr="00A829CF">
        <w:rPr>
          <w:rFonts w:eastAsia="Times New Roman"/>
          <w:color w:val="2B2B2B"/>
          <w:shd w:val="clear" w:color="auto" w:fill="FFFFFF"/>
        </w:rPr>
        <w:t xml:space="preserve">sees it, </w:t>
      </w:r>
      <w:r w:rsidR="00132827" w:rsidRPr="00A829CF">
        <w:rPr>
          <w:rFonts w:eastAsia="Times New Roman"/>
          <w:color w:val="2B2B2B"/>
          <w:shd w:val="clear" w:color="auto" w:fill="FFFFFF"/>
        </w:rPr>
        <w:t xml:space="preserve">is that infants have a </w:t>
      </w:r>
      <w:proofErr w:type="spellStart"/>
      <w:r w:rsidR="00132827" w:rsidRPr="00A829CF">
        <w:rPr>
          <w:rFonts w:eastAsia="Times New Roman"/>
          <w:color w:val="2B2B2B"/>
          <w:shd w:val="clear" w:color="auto" w:fill="FFFFFF"/>
        </w:rPr>
        <w:t>subdoxastic</w:t>
      </w:r>
      <w:proofErr w:type="spellEnd"/>
      <w:r w:rsidR="00132827" w:rsidRPr="00A829CF">
        <w:rPr>
          <w:rFonts w:eastAsia="Times New Roman"/>
          <w:color w:val="2B2B2B"/>
          <w:shd w:val="clear" w:color="auto" w:fill="FFFFFF"/>
        </w:rPr>
        <w:t xml:space="preserve"> state that allows them to predict behavior, whereas older children have propositional attitudes about others’ propositional attitudes.</w:t>
      </w:r>
      <w:r w:rsidR="00657EA9" w:rsidRPr="00A829CF">
        <w:rPr>
          <w:rFonts w:eastAsia="Times New Roman"/>
          <w:color w:val="2B2B2B"/>
          <w:shd w:val="clear" w:color="auto" w:fill="FFFFFF"/>
        </w:rPr>
        <w:t xml:space="preserve">  It is a conceptual issue as to whether we want to consider each of those capacities as a capacity to attribute belief—and an answer to that question</w:t>
      </w:r>
      <w:r w:rsidR="001F2A28" w:rsidRPr="00A829CF">
        <w:rPr>
          <w:rFonts w:eastAsia="Times New Roman"/>
          <w:color w:val="2B2B2B"/>
          <w:shd w:val="clear" w:color="auto" w:fill="FFFFFF"/>
        </w:rPr>
        <w:t xml:space="preserve"> rests on your account of </w:t>
      </w:r>
      <w:r w:rsidR="00657EA9" w:rsidRPr="00A829CF">
        <w:rPr>
          <w:rFonts w:eastAsia="Times New Roman"/>
          <w:color w:val="2B2B2B"/>
          <w:shd w:val="clear" w:color="auto" w:fill="FFFFFF"/>
        </w:rPr>
        <w:t>belief</w:t>
      </w:r>
      <w:r w:rsidR="00DB3972" w:rsidRPr="00A829CF">
        <w:rPr>
          <w:rFonts w:eastAsia="Times New Roman"/>
          <w:color w:val="2B2B2B"/>
          <w:shd w:val="clear" w:color="auto" w:fill="FFFFFF"/>
        </w:rPr>
        <w:t xml:space="preserve">; this is true for </w:t>
      </w:r>
      <w:proofErr w:type="spellStart"/>
      <w:r w:rsidR="00DB3972" w:rsidRPr="00A829CF">
        <w:rPr>
          <w:rFonts w:eastAsia="Times New Roman"/>
          <w:color w:val="2B2B2B"/>
          <w:shd w:val="clear" w:color="auto" w:fill="FFFFFF"/>
        </w:rPr>
        <w:t>Apperly</w:t>
      </w:r>
      <w:proofErr w:type="spellEnd"/>
      <w:r w:rsidR="00DB3972" w:rsidRPr="00A829CF">
        <w:rPr>
          <w:rFonts w:eastAsia="Times New Roman"/>
          <w:color w:val="2B2B2B"/>
          <w:shd w:val="clear" w:color="auto" w:fill="FFFFFF"/>
        </w:rPr>
        <w:t xml:space="preserve"> and </w:t>
      </w:r>
      <w:proofErr w:type="spellStart"/>
      <w:r w:rsidR="00DB3972" w:rsidRPr="00A829CF">
        <w:rPr>
          <w:rFonts w:eastAsia="Times New Roman"/>
          <w:color w:val="2B2B2B"/>
          <w:shd w:val="clear" w:color="auto" w:fill="FFFFFF"/>
        </w:rPr>
        <w:t>Butterfill’s</w:t>
      </w:r>
      <w:proofErr w:type="spellEnd"/>
      <w:r w:rsidR="00DB3972" w:rsidRPr="00A829CF">
        <w:rPr>
          <w:rFonts w:eastAsia="Times New Roman"/>
          <w:color w:val="2B2B2B"/>
          <w:shd w:val="clear" w:color="auto" w:fill="FFFFFF"/>
        </w:rPr>
        <w:t xml:space="preserve"> two-systems view as well</w:t>
      </w:r>
      <w:r w:rsidR="00657EA9" w:rsidRPr="00A829CF">
        <w:rPr>
          <w:rFonts w:eastAsia="Times New Roman"/>
          <w:color w:val="2B2B2B"/>
          <w:shd w:val="clear" w:color="auto" w:fill="FFFFFF"/>
        </w:rPr>
        <w:t xml:space="preserve">. </w:t>
      </w:r>
      <w:r w:rsidR="00CD2A1B">
        <w:rPr>
          <w:rFonts w:eastAsia="Times New Roman"/>
          <w:color w:val="2B2B2B"/>
          <w:shd w:val="clear" w:color="auto" w:fill="FFFFFF"/>
        </w:rPr>
        <w:t xml:space="preserve"> </w:t>
      </w:r>
      <w:r w:rsidR="00657EA9" w:rsidRPr="00A829CF">
        <w:rPr>
          <w:rFonts w:eastAsia="Times New Roman"/>
          <w:color w:val="2B2B2B"/>
          <w:shd w:val="clear" w:color="auto" w:fill="FFFFFF"/>
        </w:rPr>
        <w:t xml:space="preserve">A </w:t>
      </w:r>
      <w:proofErr w:type="spellStart"/>
      <w:r w:rsidR="00657EA9" w:rsidRPr="00A829CF">
        <w:rPr>
          <w:rFonts w:eastAsia="Times New Roman"/>
          <w:color w:val="2B2B2B"/>
          <w:shd w:val="clear" w:color="auto" w:fill="FFFFFF"/>
        </w:rPr>
        <w:t>r</w:t>
      </w:r>
      <w:r w:rsidR="00F30496" w:rsidRPr="00A829CF">
        <w:rPr>
          <w:rFonts w:eastAsia="Times New Roman"/>
          <w:color w:val="2B2B2B"/>
          <w:shd w:val="clear" w:color="auto" w:fill="FFFFFF"/>
        </w:rPr>
        <w:t>epresentationalist</w:t>
      </w:r>
      <w:proofErr w:type="spellEnd"/>
      <w:r w:rsidR="00F30496" w:rsidRPr="00A829CF">
        <w:rPr>
          <w:rFonts w:eastAsia="Times New Roman"/>
          <w:color w:val="2B2B2B"/>
          <w:shd w:val="clear" w:color="auto" w:fill="FFFFFF"/>
        </w:rPr>
        <w:t xml:space="preserve"> about belief</w:t>
      </w:r>
      <w:r w:rsidR="00CD2A1B">
        <w:rPr>
          <w:rFonts w:eastAsia="Times New Roman"/>
          <w:color w:val="2B2B2B"/>
          <w:shd w:val="clear" w:color="auto" w:fill="FFFFFF"/>
        </w:rPr>
        <w:t>,</w:t>
      </w:r>
      <w:r w:rsidR="00657EA9" w:rsidRPr="00A829CF">
        <w:rPr>
          <w:rFonts w:eastAsia="Times New Roman"/>
          <w:color w:val="2B2B2B"/>
          <w:shd w:val="clear" w:color="auto" w:fill="FFFFFF"/>
        </w:rPr>
        <w:t xml:space="preserve"> who takes belief to be an attitude toward a proposition, would have to accept that having a belief about a belief requires having the concept of belief with all its logical properties</w:t>
      </w:r>
      <w:r w:rsidR="00E640C2" w:rsidRPr="00A829CF">
        <w:rPr>
          <w:rFonts w:eastAsia="Times New Roman"/>
          <w:color w:val="2B2B2B"/>
          <w:shd w:val="clear" w:color="auto" w:fill="FFFFFF"/>
        </w:rPr>
        <w:t xml:space="preserve"> (e.g.</w:t>
      </w:r>
      <w:r w:rsidR="00CD2A1B">
        <w:rPr>
          <w:rFonts w:eastAsia="Times New Roman"/>
          <w:color w:val="2B2B2B"/>
          <w:shd w:val="clear" w:color="auto" w:fill="FFFFFF"/>
        </w:rPr>
        <w:t>,</w:t>
      </w:r>
      <w:r w:rsidR="00E640C2" w:rsidRPr="00A829CF">
        <w:rPr>
          <w:rFonts w:eastAsia="Times New Roman"/>
          <w:color w:val="2B2B2B"/>
          <w:shd w:val="clear" w:color="auto" w:fill="FFFFFF"/>
        </w:rPr>
        <w:t xml:space="preserve"> Fodor)</w:t>
      </w:r>
      <w:r w:rsidR="00657EA9" w:rsidRPr="00A829CF">
        <w:rPr>
          <w:rFonts w:eastAsia="Times New Roman"/>
          <w:color w:val="2B2B2B"/>
          <w:shd w:val="clear" w:color="auto" w:fill="FFFFFF"/>
        </w:rPr>
        <w:t xml:space="preserve">. </w:t>
      </w:r>
      <w:r w:rsidR="00132827" w:rsidRPr="00A829CF">
        <w:rPr>
          <w:rFonts w:eastAsia="Times New Roman"/>
          <w:color w:val="2B2B2B"/>
          <w:shd w:val="clear" w:color="auto" w:fill="FFFFFF"/>
        </w:rPr>
        <w:t xml:space="preserve"> </w:t>
      </w:r>
      <w:r w:rsidR="00EF6565" w:rsidRPr="00A829CF">
        <w:rPr>
          <w:rFonts w:eastAsia="Times New Roman"/>
          <w:color w:val="2B2B2B"/>
          <w:shd w:val="clear" w:color="auto" w:fill="FFFFFF"/>
        </w:rPr>
        <w:t xml:space="preserve">A </w:t>
      </w:r>
      <w:proofErr w:type="spellStart"/>
      <w:r w:rsidR="00EF6565" w:rsidRPr="00A829CF">
        <w:rPr>
          <w:rFonts w:eastAsia="Times New Roman"/>
          <w:color w:val="2B2B2B"/>
          <w:shd w:val="clear" w:color="auto" w:fill="FFFFFF"/>
        </w:rPr>
        <w:t>dispositionalist</w:t>
      </w:r>
      <w:proofErr w:type="spellEnd"/>
      <w:r w:rsidR="00EF6565" w:rsidRPr="00A829CF">
        <w:rPr>
          <w:rFonts w:eastAsia="Times New Roman"/>
          <w:color w:val="2B2B2B"/>
          <w:shd w:val="clear" w:color="auto" w:fill="FFFFFF"/>
        </w:rPr>
        <w:t xml:space="preserve"> about belief, on the other hand, </w:t>
      </w:r>
      <w:r w:rsidR="00E640C2" w:rsidRPr="00A829CF">
        <w:rPr>
          <w:rFonts w:eastAsia="Times New Roman"/>
          <w:color w:val="2B2B2B"/>
          <w:shd w:val="clear" w:color="auto" w:fill="FFFFFF"/>
        </w:rPr>
        <w:t>can h</w:t>
      </w:r>
      <w:r w:rsidR="00175C15" w:rsidRPr="00A829CF">
        <w:rPr>
          <w:rFonts w:eastAsia="Times New Roman"/>
          <w:color w:val="2B2B2B"/>
          <w:shd w:val="clear" w:color="auto" w:fill="FFFFFF"/>
        </w:rPr>
        <w:t>a</w:t>
      </w:r>
      <w:r w:rsidR="00E640C2" w:rsidRPr="00A829CF">
        <w:rPr>
          <w:rFonts w:eastAsia="Times New Roman"/>
          <w:color w:val="2B2B2B"/>
          <w:shd w:val="clear" w:color="auto" w:fill="FFFFFF"/>
        </w:rPr>
        <w:t>ve</w:t>
      </w:r>
      <w:r w:rsidR="004E6031" w:rsidRPr="00A829CF">
        <w:rPr>
          <w:rFonts w:eastAsia="Times New Roman"/>
          <w:color w:val="2B2B2B"/>
          <w:shd w:val="clear" w:color="auto" w:fill="FFFFFF"/>
        </w:rPr>
        <w:t xml:space="preserve"> lower standards for the</w:t>
      </w:r>
      <w:r w:rsidR="00EF6565" w:rsidRPr="00A829CF">
        <w:rPr>
          <w:rFonts w:eastAsia="Times New Roman"/>
          <w:color w:val="2B2B2B"/>
          <w:shd w:val="clear" w:color="auto" w:fill="FFFFFF"/>
        </w:rPr>
        <w:t xml:space="preserve"> conceptual and logical abilities needed for having a belief about a belief, since </w:t>
      </w:r>
      <w:r w:rsidR="004E6031" w:rsidRPr="00A829CF">
        <w:rPr>
          <w:rFonts w:eastAsia="Times New Roman"/>
          <w:color w:val="2B2B2B"/>
          <w:shd w:val="clear" w:color="auto" w:fill="FFFFFF"/>
        </w:rPr>
        <w:t xml:space="preserve">such a belief just is </w:t>
      </w:r>
      <w:r w:rsidR="00EF6565" w:rsidRPr="00A829CF">
        <w:rPr>
          <w:rFonts w:eastAsia="Times New Roman"/>
          <w:color w:val="2B2B2B"/>
          <w:shd w:val="clear" w:color="auto" w:fill="FFFFFF"/>
        </w:rPr>
        <w:t>a disposition to respond to the disposition seen in another</w:t>
      </w:r>
      <w:r w:rsidR="00E640C2" w:rsidRPr="00A829CF">
        <w:rPr>
          <w:rFonts w:eastAsia="Times New Roman"/>
          <w:color w:val="2B2B2B"/>
          <w:shd w:val="clear" w:color="auto" w:fill="FFFFFF"/>
        </w:rPr>
        <w:t xml:space="preserve"> (e.g.</w:t>
      </w:r>
      <w:r w:rsidR="00CD2A1B">
        <w:rPr>
          <w:rFonts w:eastAsia="Times New Roman"/>
          <w:color w:val="2B2B2B"/>
          <w:shd w:val="clear" w:color="auto" w:fill="FFFFFF"/>
        </w:rPr>
        <w:t>,</w:t>
      </w:r>
      <w:r w:rsidR="00E640C2" w:rsidRPr="00A829CF">
        <w:rPr>
          <w:rFonts w:eastAsia="Times New Roman"/>
          <w:color w:val="2B2B2B"/>
          <w:shd w:val="clear" w:color="auto" w:fill="FFFFFF"/>
        </w:rPr>
        <w:t xml:space="preserve"> Marcus 1990; </w:t>
      </w:r>
      <w:proofErr w:type="spellStart"/>
      <w:r w:rsidR="00175C15" w:rsidRPr="00175C15">
        <w:rPr>
          <w:rFonts w:eastAsia="Times New Roman"/>
          <w:color w:val="222222"/>
          <w:shd w:val="clear" w:color="auto" w:fill="FFFFFF"/>
        </w:rPr>
        <w:t>Schwitzgebel</w:t>
      </w:r>
      <w:proofErr w:type="spellEnd"/>
      <w:r w:rsidR="00175C15" w:rsidRPr="00A829CF">
        <w:rPr>
          <w:rFonts w:eastAsia="Times New Roman"/>
          <w:color w:val="222222"/>
          <w:shd w:val="clear" w:color="auto" w:fill="FFFFFF"/>
        </w:rPr>
        <w:t xml:space="preserve"> 2002)</w:t>
      </w:r>
      <w:r w:rsidR="00EF6565" w:rsidRPr="00A829CF">
        <w:rPr>
          <w:rFonts w:eastAsia="Times New Roman"/>
          <w:color w:val="2B2B2B"/>
          <w:shd w:val="clear" w:color="auto" w:fill="FFFFFF"/>
        </w:rPr>
        <w:t>.</w:t>
      </w:r>
    </w:p>
    <w:p w14:paraId="2CD4FD4A" w14:textId="0E3A9411" w:rsidR="00E7579C" w:rsidRPr="00A829CF" w:rsidRDefault="005A04B8" w:rsidP="00323323">
      <w:pPr>
        <w:ind w:firstLine="720"/>
        <w:rPr>
          <w:rFonts w:eastAsia="Times New Roman"/>
          <w:color w:val="2B2B2B"/>
          <w:shd w:val="clear" w:color="auto" w:fill="FFFFFF"/>
        </w:rPr>
      </w:pPr>
      <w:proofErr w:type="spellStart"/>
      <w:r w:rsidRPr="00A829CF">
        <w:rPr>
          <w:rFonts w:eastAsia="Times New Roman"/>
          <w:color w:val="2B2B2B"/>
          <w:shd w:val="clear" w:color="auto" w:fill="FFFFFF"/>
        </w:rPr>
        <w:t>Butterfill</w:t>
      </w:r>
      <w:proofErr w:type="spellEnd"/>
      <w:r w:rsidRPr="00A829CF">
        <w:rPr>
          <w:rFonts w:eastAsia="Times New Roman"/>
          <w:color w:val="2B2B2B"/>
          <w:shd w:val="clear" w:color="auto" w:fill="FFFFFF"/>
        </w:rPr>
        <w:t xml:space="preserve"> and </w:t>
      </w:r>
      <w:proofErr w:type="spellStart"/>
      <w:r w:rsidR="00175C15" w:rsidRPr="00A829CF">
        <w:rPr>
          <w:rFonts w:eastAsia="Times New Roman"/>
          <w:color w:val="2B2B2B"/>
          <w:shd w:val="clear" w:color="auto" w:fill="FFFFFF"/>
        </w:rPr>
        <w:t>Apperly</w:t>
      </w:r>
      <w:proofErr w:type="spellEnd"/>
      <w:r w:rsidR="00175C15" w:rsidRPr="00A829CF">
        <w:rPr>
          <w:rFonts w:eastAsia="Times New Roman"/>
          <w:color w:val="2B2B2B"/>
          <w:shd w:val="clear" w:color="auto" w:fill="FFFFFF"/>
        </w:rPr>
        <w:t xml:space="preserve"> explain the infant data via their two</w:t>
      </w:r>
      <w:r w:rsidR="000E2EF2">
        <w:rPr>
          <w:rFonts w:eastAsia="Times New Roman"/>
          <w:color w:val="2B2B2B"/>
          <w:shd w:val="clear" w:color="auto" w:fill="FFFFFF"/>
        </w:rPr>
        <w:t>-</w:t>
      </w:r>
      <w:r w:rsidR="00175C15" w:rsidRPr="00A829CF">
        <w:rPr>
          <w:rFonts w:eastAsia="Times New Roman"/>
          <w:color w:val="2B2B2B"/>
          <w:shd w:val="clear" w:color="auto" w:fill="FFFFFF"/>
        </w:rPr>
        <w:t xml:space="preserve">systems model; infants solve the tasks using </w:t>
      </w:r>
      <w:r w:rsidRPr="00A829CF">
        <w:rPr>
          <w:rFonts w:eastAsia="Times New Roman"/>
          <w:color w:val="2B2B2B"/>
          <w:shd w:val="clear" w:color="auto" w:fill="FFFFFF"/>
        </w:rPr>
        <w:t>an early-developing implicit approximate system</w:t>
      </w:r>
      <w:r w:rsidR="00175C15" w:rsidRPr="00A829CF">
        <w:rPr>
          <w:rFonts w:eastAsia="Times New Roman"/>
          <w:color w:val="2B2B2B"/>
          <w:shd w:val="clear" w:color="auto" w:fill="FFFFFF"/>
        </w:rPr>
        <w:t xml:space="preserve">, </w:t>
      </w:r>
      <w:r w:rsidRPr="00A829CF">
        <w:rPr>
          <w:rFonts w:eastAsia="Times New Roman"/>
          <w:color w:val="2B2B2B"/>
          <w:shd w:val="clear" w:color="auto" w:fill="FFFFFF"/>
        </w:rPr>
        <w:t xml:space="preserve">and </w:t>
      </w:r>
      <w:r w:rsidR="00175C15" w:rsidRPr="00A829CF">
        <w:rPr>
          <w:rFonts w:eastAsia="Times New Roman"/>
          <w:color w:val="2B2B2B"/>
          <w:shd w:val="clear" w:color="auto" w:fill="FFFFFF"/>
        </w:rPr>
        <w:t>older children who have developed an</w:t>
      </w:r>
      <w:r w:rsidRPr="00A829CF">
        <w:rPr>
          <w:rFonts w:eastAsia="Times New Roman"/>
          <w:color w:val="2B2B2B"/>
          <w:shd w:val="clear" w:color="auto" w:fill="FFFFFF"/>
        </w:rPr>
        <w:t xml:space="preserve"> ex</w:t>
      </w:r>
      <w:r w:rsidR="003C2629" w:rsidRPr="00A829CF">
        <w:rPr>
          <w:rFonts w:eastAsia="Times New Roman"/>
          <w:color w:val="2B2B2B"/>
          <w:shd w:val="clear" w:color="auto" w:fill="FFFFFF"/>
        </w:rPr>
        <w:t xml:space="preserve">plicit system that permits </w:t>
      </w:r>
      <w:r w:rsidR="00175C15" w:rsidRPr="00A829CF">
        <w:rPr>
          <w:rFonts w:eastAsia="Times New Roman"/>
          <w:color w:val="2B2B2B"/>
          <w:shd w:val="clear" w:color="auto" w:fill="FFFFFF"/>
        </w:rPr>
        <w:t xml:space="preserve">forming </w:t>
      </w:r>
      <w:r w:rsidR="003C2629" w:rsidRPr="00A829CF">
        <w:rPr>
          <w:rFonts w:eastAsia="Times New Roman"/>
          <w:color w:val="2B2B2B"/>
          <w:shd w:val="clear" w:color="auto" w:fill="FFFFFF"/>
        </w:rPr>
        <w:t>bel</w:t>
      </w:r>
      <w:r w:rsidRPr="00A829CF">
        <w:rPr>
          <w:rFonts w:eastAsia="Times New Roman"/>
          <w:color w:val="2B2B2B"/>
          <w:shd w:val="clear" w:color="auto" w:fill="FFFFFF"/>
        </w:rPr>
        <w:t>i</w:t>
      </w:r>
      <w:r w:rsidR="003C2629" w:rsidRPr="00A829CF">
        <w:rPr>
          <w:rFonts w:eastAsia="Times New Roman"/>
          <w:color w:val="2B2B2B"/>
          <w:shd w:val="clear" w:color="auto" w:fill="FFFFFF"/>
        </w:rPr>
        <w:t>e</w:t>
      </w:r>
      <w:r w:rsidRPr="00A829CF">
        <w:rPr>
          <w:rFonts w:eastAsia="Times New Roman"/>
          <w:color w:val="2B2B2B"/>
          <w:shd w:val="clear" w:color="auto" w:fill="FFFFFF"/>
        </w:rPr>
        <w:t>fs about beliefs</w:t>
      </w:r>
      <w:r w:rsidR="00175C15" w:rsidRPr="00A829CF">
        <w:rPr>
          <w:rFonts w:eastAsia="Times New Roman"/>
          <w:color w:val="2B2B2B"/>
          <w:shd w:val="clear" w:color="auto" w:fill="FFFFFF"/>
        </w:rPr>
        <w:t xml:space="preserve"> are able to pass the verbal elicited response false belief style tasks</w:t>
      </w:r>
      <w:r w:rsidRPr="00A829CF">
        <w:rPr>
          <w:rFonts w:eastAsia="Times New Roman"/>
          <w:color w:val="2B2B2B"/>
          <w:shd w:val="clear" w:color="auto" w:fill="FFFFFF"/>
        </w:rPr>
        <w:t xml:space="preserve"> (</w:t>
      </w:r>
      <w:proofErr w:type="spellStart"/>
      <w:r w:rsidRPr="00A829CF">
        <w:rPr>
          <w:rFonts w:eastAsia="Times New Roman"/>
          <w:color w:val="2B2B2B"/>
          <w:shd w:val="clear" w:color="auto" w:fill="FFFFFF"/>
        </w:rPr>
        <w:t>Apperly</w:t>
      </w:r>
      <w:proofErr w:type="spellEnd"/>
      <w:r w:rsidRPr="00A829CF">
        <w:rPr>
          <w:rFonts w:eastAsia="Times New Roman"/>
          <w:color w:val="2B2B2B"/>
          <w:shd w:val="clear" w:color="auto" w:fill="FFFFFF"/>
        </w:rPr>
        <w:t xml:space="preserve"> and </w:t>
      </w:r>
      <w:proofErr w:type="spellStart"/>
      <w:r w:rsidRPr="00A829CF">
        <w:rPr>
          <w:rFonts w:eastAsia="Times New Roman"/>
          <w:color w:val="2B2B2B"/>
          <w:shd w:val="clear" w:color="auto" w:fill="FFFFFF"/>
        </w:rPr>
        <w:t>Butterfill</w:t>
      </w:r>
      <w:proofErr w:type="spellEnd"/>
      <w:r w:rsidR="00602D4B" w:rsidRPr="00A829CF">
        <w:rPr>
          <w:rFonts w:eastAsia="Times New Roman"/>
          <w:color w:val="2B2B2B"/>
          <w:shd w:val="clear" w:color="auto" w:fill="FFFFFF"/>
        </w:rPr>
        <w:t xml:space="preserve"> 2009</w:t>
      </w:r>
      <w:r w:rsidRPr="00A829CF">
        <w:rPr>
          <w:rFonts w:eastAsia="Times New Roman"/>
          <w:color w:val="2B2B2B"/>
          <w:shd w:val="clear" w:color="auto" w:fill="FFFFFF"/>
        </w:rPr>
        <w:t xml:space="preserve">; </w:t>
      </w:r>
      <w:proofErr w:type="spellStart"/>
      <w:r w:rsidRPr="00A829CF">
        <w:rPr>
          <w:rFonts w:eastAsia="Times New Roman"/>
          <w:color w:val="2B2B2B"/>
          <w:shd w:val="clear" w:color="auto" w:fill="FFFFFF"/>
        </w:rPr>
        <w:t>Butterfill</w:t>
      </w:r>
      <w:proofErr w:type="spellEnd"/>
      <w:r w:rsidRPr="00A829CF">
        <w:rPr>
          <w:rFonts w:eastAsia="Times New Roman"/>
          <w:color w:val="2B2B2B"/>
          <w:shd w:val="clear" w:color="auto" w:fill="FFFFFF"/>
        </w:rPr>
        <w:t xml:space="preserve"> and </w:t>
      </w:r>
      <w:proofErr w:type="spellStart"/>
      <w:r w:rsidRPr="00A829CF">
        <w:rPr>
          <w:rFonts w:eastAsia="Times New Roman"/>
          <w:color w:val="2B2B2B"/>
          <w:shd w:val="clear" w:color="auto" w:fill="FFFFFF"/>
        </w:rPr>
        <w:t>Apperly</w:t>
      </w:r>
      <w:proofErr w:type="spellEnd"/>
      <w:r w:rsidRPr="00A829CF">
        <w:rPr>
          <w:rFonts w:eastAsia="Times New Roman"/>
          <w:color w:val="2B2B2B"/>
          <w:shd w:val="clear" w:color="auto" w:fill="FFFFFF"/>
        </w:rPr>
        <w:t xml:space="preserve"> 2013)</w:t>
      </w:r>
      <w:r w:rsidR="00602D4B" w:rsidRPr="00A829CF">
        <w:rPr>
          <w:rFonts w:eastAsia="Times New Roman"/>
          <w:color w:val="2B2B2B"/>
          <w:shd w:val="clear" w:color="auto" w:fill="FFFFFF"/>
        </w:rPr>
        <w:t>.</w:t>
      </w:r>
      <w:r w:rsidR="002B3764" w:rsidRPr="00A829CF">
        <w:rPr>
          <w:rFonts w:eastAsia="Times New Roman"/>
          <w:color w:val="2B2B2B"/>
          <w:shd w:val="clear" w:color="auto" w:fill="FFFFFF"/>
        </w:rPr>
        <w:t xml:space="preserve"> </w:t>
      </w:r>
      <w:r w:rsidR="00CD2A1B">
        <w:rPr>
          <w:rFonts w:eastAsia="Times New Roman"/>
          <w:color w:val="2B2B2B"/>
          <w:shd w:val="clear" w:color="auto" w:fill="FFFFFF"/>
        </w:rPr>
        <w:t xml:space="preserve"> </w:t>
      </w:r>
      <w:r w:rsidR="002B3764" w:rsidRPr="00A829CF">
        <w:rPr>
          <w:rFonts w:eastAsia="Times New Roman"/>
          <w:color w:val="2B2B2B"/>
          <w:shd w:val="clear" w:color="auto" w:fill="FFFFFF"/>
        </w:rPr>
        <w:t>Another explanation come</w:t>
      </w:r>
      <w:r w:rsidR="00CD2A1B">
        <w:rPr>
          <w:rFonts w:eastAsia="Times New Roman"/>
          <w:color w:val="2B2B2B"/>
          <w:shd w:val="clear" w:color="auto" w:fill="FFFFFF"/>
        </w:rPr>
        <w:t>s</w:t>
      </w:r>
      <w:r w:rsidR="002B3764" w:rsidRPr="00A829CF">
        <w:rPr>
          <w:rFonts w:eastAsia="Times New Roman"/>
          <w:color w:val="2B2B2B"/>
          <w:shd w:val="clear" w:color="auto" w:fill="FFFFFF"/>
        </w:rPr>
        <w:t xml:space="preserve"> from</w:t>
      </w:r>
      <w:r w:rsidR="00855FB8" w:rsidRPr="00A829CF">
        <w:rPr>
          <w:rFonts w:eastAsia="Times New Roman"/>
          <w:color w:val="2B2B2B"/>
          <w:shd w:val="clear" w:color="auto" w:fill="FFFFFF"/>
        </w:rPr>
        <w:t xml:space="preserve"> Cecilia </w:t>
      </w:r>
      <w:proofErr w:type="spellStart"/>
      <w:r w:rsidR="00855FB8" w:rsidRPr="00A829CF">
        <w:rPr>
          <w:rFonts w:eastAsia="Times New Roman"/>
          <w:color w:val="2B2B2B"/>
          <w:shd w:val="clear" w:color="auto" w:fill="FFFFFF"/>
        </w:rPr>
        <w:t>Hey</w:t>
      </w:r>
      <w:r w:rsidR="009C29CB" w:rsidRPr="00A829CF">
        <w:rPr>
          <w:rFonts w:eastAsia="Times New Roman"/>
          <w:color w:val="2B2B2B"/>
          <w:shd w:val="clear" w:color="auto" w:fill="FFFFFF"/>
        </w:rPr>
        <w:t>e</w:t>
      </w:r>
      <w:r w:rsidR="00855FB8" w:rsidRPr="00A829CF">
        <w:rPr>
          <w:rFonts w:eastAsia="Times New Roman"/>
          <w:color w:val="2B2B2B"/>
          <w:shd w:val="clear" w:color="auto" w:fill="FFFFFF"/>
        </w:rPr>
        <w:t>s</w:t>
      </w:r>
      <w:proofErr w:type="spellEnd"/>
      <w:r w:rsidR="00855FB8" w:rsidRPr="00A829CF">
        <w:rPr>
          <w:rFonts w:eastAsia="Times New Roman"/>
          <w:color w:val="2B2B2B"/>
          <w:shd w:val="clear" w:color="auto" w:fill="FFFFFF"/>
        </w:rPr>
        <w:t xml:space="preserve"> and Chris </w:t>
      </w:r>
      <w:proofErr w:type="spellStart"/>
      <w:r w:rsidR="00855FB8" w:rsidRPr="00A829CF">
        <w:rPr>
          <w:rFonts w:eastAsia="Times New Roman"/>
          <w:color w:val="2B2B2B"/>
          <w:shd w:val="clear" w:color="auto" w:fill="FFFFFF"/>
        </w:rPr>
        <w:t>Frith</w:t>
      </w:r>
      <w:proofErr w:type="spellEnd"/>
      <w:r w:rsidR="002B3764" w:rsidRPr="00A829CF">
        <w:rPr>
          <w:rFonts w:eastAsia="Times New Roman"/>
          <w:color w:val="2B2B2B"/>
          <w:shd w:val="clear" w:color="auto" w:fill="FFFFFF"/>
        </w:rPr>
        <w:t>, who</w:t>
      </w:r>
      <w:r w:rsidR="00855FB8" w:rsidRPr="00A829CF">
        <w:rPr>
          <w:rFonts w:eastAsia="Times New Roman"/>
          <w:color w:val="2B2B2B"/>
          <w:shd w:val="clear" w:color="auto" w:fill="FFFFFF"/>
        </w:rPr>
        <w:t xml:space="preserve"> have argued that infants </w:t>
      </w:r>
      <w:r w:rsidR="00542AAC" w:rsidRPr="00A829CF">
        <w:rPr>
          <w:rFonts w:eastAsia="Times New Roman"/>
          <w:color w:val="2B2B2B"/>
          <w:shd w:val="clear" w:color="auto" w:fill="FFFFFF"/>
        </w:rPr>
        <w:t>have a domain</w:t>
      </w:r>
      <w:r w:rsidR="004E6031" w:rsidRPr="00A829CF">
        <w:rPr>
          <w:rFonts w:eastAsia="Times New Roman"/>
          <w:color w:val="2B2B2B"/>
          <w:shd w:val="clear" w:color="auto" w:fill="FFFFFF"/>
        </w:rPr>
        <w:t>-</w:t>
      </w:r>
      <w:r w:rsidR="00542AAC" w:rsidRPr="00A829CF">
        <w:rPr>
          <w:rFonts w:eastAsia="Times New Roman"/>
          <w:color w:val="2B2B2B"/>
          <w:shd w:val="clear" w:color="auto" w:fill="FFFFFF"/>
        </w:rPr>
        <w:t>general capacity that allows them to track others’ beliefs, whereas success in verbal false belief tasks require</w:t>
      </w:r>
      <w:r w:rsidR="004E6031" w:rsidRPr="00A829CF">
        <w:rPr>
          <w:rFonts w:eastAsia="Times New Roman"/>
          <w:color w:val="2B2B2B"/>
          <w:shd w:val="clear" w:color="auto" w:fill="FFFFFF"/>
        </w:rPr>
        <w:t>s</w:t>
      </w:r>
      <w:r w:rsidR="00542AAC" w:rsidRPr="00A829CF">
        <w:rPr>
          <w:rFonts w:eastAsia="Times New Roman"/>
          <w:color w:val="2B2B2B"/>
          <w:shd w:val="clear" w:color="auto" w:fill="FFFFFF"/>
        </w:rPr>
        <w:t xml:space="preserve"> culturally inherited conceptual knowledge about the nature of beliefs (</w:t>
      </w:r>
      <w:proofErr w:type="spellStart"/>
      <w:r w:rsidR="00542AAC" w:rsidRPr="00A829CF">
        <w:rPr>
          <w:rFonts w:eastAsia="Times New Roman"/>
          <w:color w:val="2B2B2B"/>
          <w:shd w:val="clear" w:color="auto" w:fill="FFFFFF"/>
        </w:rPr>
        <w:t>Heyes</w:t>
      </w:r>
      <w:proofErr w:type="spellEnd"/>
      <w:r w:rsidR="00542AAC" w:rsidRPr="00A829CF">
        <w:rPr>
          <w:rFonts w:eastAsia="Times New Roman"/>
          <w:color w:val="2B2B2B"/>
          <w:shd w:val="clear" w:color="auto" w:fill="FFFFFF"/>
        </w:rPr>
        <w:t xml:space="preserve"> and </w:t>
      </w:r>
      <w:proofErr w:type="spellStart"/>
      <w:r w:rsidR="00542AAC" w:rsidRPr="00A829CF">
        <w:rPr>
          <w:rFonts w:eastAsia="Times New Roman"/>
          <w:color w:val="2B2B2B"/>
          <w:shd w:val="clear" w:color="auto" w:fill="FFFFFF"/>
        </w:rPr>
        <w:t>Frith</w:t>
      </w:r>
      <w:proofErr w:type="spellEnd"/>
      <w:r w:rsidR="00542AAC" w:rsidRPr="00A829CF">
        <w:rPr>
          <w:rFonts w:eastAsia="Times New Roman"/>
          <w:color w:val="2B2B2B"/>
          <w:shd w:val="clear" w:color="auto" w:fill="FFFFFF"/>
        </w:rPr>
        <w:t xml:space="preserve"> 2014).</w:t>
      </w:r>
    </w:p>
    <w:p w14:paraId="4603CDB7" w14:textId="31AD85A9" w:rsidR="00602D4B" w:rsidRPr="00A829CF" w:rsidRDefault="004E6031" w:rsidP="00323323">
      <w:pPr>
        <w:ind w:firstLine="720"/>
        <w:rPr>
          <w:rFonts w:eastAsia="Times New Roman"/>
          <w:color w:val="2B2B2B"/>
          <w:shd w:val="clear" w:color="auto" w:fill="FFFFFF"/>
        </w:rPr>
      </w:pPr>
      <w:r w:rsidRPr="00A829CF">
        <w:rPr>
          <w:rFonts w:eastAsia="Times New Roman"/>
          <w:color w:val="2B2B2B"/>
          <w:shd w:val="clear" w:color="auto" w:fill="FFFFFF"/>
        </w:rPr>
        <w:t>If</w:t>
      </w:r>
      <w:r w:rsidR="00602D4B" w:rsidRPr="00A829CF">
        <w:rPr>
          <w:rFonts w:eastAsia="Times New Roman"/>
          <w:color w:val="2B2B2B"/>
          <w:shd w:val="clear" w:color="auto" w:fill="FFFFFF"/>
        </w:rPr>
        <w:t xml:space="preserve"> infants </w:t>
      </w:r>
      <w:r w:rsidR="00282E4C" w:rsidRPr="00A829CF">
        <w:rPr>
          <w:rFonts w:eastAsia="Times New Roman"/>
          <w:color w:val="2B2B2B"/>
          <w:shd w:val="clear" w:color="auto" w:fill="FFFFFF"/>
        </w:rPr>
        <w:t>are able to track false belief</w:t>
      </w:r>
      <w:r w:rsidR="00602D4B" w:rsidRPr="00A829CF">
        <w:rPr>
          <w:rFonts w:eastAsia="Times New Roman"/>
          <w:color w:val="2B2B2B"/>
          <w:shd w:val="clear" w:color="auto" w:fill="FFFFFF"/>
        </w:rPr>
        <w:t>,</w:t>
      </w:r>
      <w:r w:rsidR="00282E4C" w:rsidRPr="00A829CF">
        <w:rPr>
          <w:rFonts w:eastAsia="Times New Roman"/>
          <w:color w:val="2B2B2B"/>
          <w:shd w:val="clear" w:color="auto" w:fill="FFFFFF"/>
        </w:rPr>
        <w:t xml:space="preserve"> and likely do </w:t>
      </w:r>
      <w:r w:rsidRPr="00A829CF">
        <w:rPr>
          <w:rFonts w:eastAsia="Times New Roman"/>
          <w:color w:val="2B2B2B"/>
          <w:shd w:val="clear" w:color="auto" w:fill="FFFFFF"/>
        </w:rPr>
        <w:t xml:space="preserve">so </w:t>
      </w:r>
      <w:r w:rsidR="00282E4C" w:rsidRPr="00A829CF">
        <w:rPr>
          <w:rFonts w:eastAsia="Times New Roman"/>
          <w:color w:val="2B2B2B"/>
          <w:shd w:val="clear" w:color="auto" w:fill="FFFFFF"/>
        </w:rPr>
        <w:t xml:space="preserve">without having the rich concept of belief, </w:t>
      </w:r>
      <w:r w:rsidRPr="00A829CF">
        <w:rPr>
          <w:rFonts w:eastAsia="Times New Roman"/>
          <w:color w:val="2B2B2B"/>
          <w:shd w:val="clear" w:color="auto" w:fill="FFFFFF"/>
        </w:rPr>
        <w:t xml:space="preserve">then </w:t>
      </w:r>
      <w:r w:rsidR="00282E4C" w:rsidRPr="00A829CF">
        <w:rPr>
          <w:rFonts w:eastAsia="Times New Roman"/>
          <w:color w:val="2B2B2B"/>
          <w:shd w:val="clear" w:color="auto" w:fill="FFFFFF"/>
        </w:rPr>
        <w:t xml:space="preserve">however they do it they </w:t>
      </w:r>
      <w:r w:rsidR="007A6932" w:rsidRPr="00A829CF">
        <w:rPr>
          <w:rFonts w:eastAsia="Times New Roman"/>
          <w:color w:val="2B2B2B"/>
          <w:shd w:val="clear" w:color="auto" w:fill="FFFFFF"/>
        </w:rPr>
        <w:t xml:space="preserve">use </w:t>
      </w:r>
      <w:r w:rsidR="00282E4C" w:rsidRPr="00A829CF">
        <w:rPr>
          <w:rFonts w:eastAsia="Times New Roman"/>
          <w:color w:val="2B2B2B"/>
          <w:shd w:val="clear" w:color="auto" w:fill="FFFFFF"/>
        </w:rPr>
        <w:t xml:space="preserve">mechanisms that are simpler than the mechanism described by the </w:t>
      </w:r>
      <w:proofErr w:type="gramStart"/>
      <w:r w:rsidR="00282E4C" w:rsidRPr="00A829CF">
        <w:rPr>
          <w:rFonts w:eastAsia="Times New Roman"/>
          <w:color w:val="2B2B2B"/>
          <w:shd w:val="clear" w:color="auto" w:fill="FFFFFF"/>
        </w:rPr>
        <w:t>full blown</w:t>
      </w:r>
      <w:proofErr w:type="gramEnd"/>
      <w:r w:rsidR="00282E4C" w:rsidRPr="00A829CF">
        <w:rPr>
          <w:rFonts w:eastAsia="Times New Roman"/>
          <w:color w:val="2B2B2B"/>
          <w:shd w:val="clear" w:color="auto" w:fill="FFFFFF"/>
        </w:rPr>
        <w:t xml:space="preserve"> theory of mind account.</w:t>
      </w:r>
      <w:r w:rsidR="00602D4B" w:rsidRPr="00A829CF">
        <w:rPr>
          <w:rFonts w:eastAsia="Times New Roman"/>
          <w:color w:val="2B2B2B"/>
          <w:shd w:val="clear" w:color="auto" w:fill="FFFFFF"/>
        </w:rPr>
        <w:t xml:space="preserve"> </w:t>
      </w:r>
      <w:r w:rsidR="00CD2A1B">
        <w:rPr>
          <w:rFonts w:eastAsia="Times New Roman"/>
          <w:color w:val="2B2B2B"/>
          <w:shd w:val="clear" w:color="auto" w:fill="FFFFFF"/>
        </w:rPr>
        <w:t xml:space="preserve"> </w:t>
      </w:r>
      <w:r w:rsidR="00282E4C" w:rsidRPr="00A829CF">
        <w:rPr>
          <w:rFonts w:eastAsia="Times New Roman"/>
          <w:color w:val="2B2B2B"/>
          <w:shd w:val="clear" w:color="auto" w:fill="FFFFFF"/>
        </w:rPr>
        <w:t xml:space="preserve">These simpler mechanisms may also be at play when young children pass </w:t>
      </w:r>
      <w:r w:rsidR="00602D4B" w:rsidRPr="00A829CF">
        <w:rPr>
          <w:rFonts w:eastAsia="Times New Roman"/>
          <w:color w:val="2B2B2B"/>
          <w:shd w:val="clear" w:color="auto" w:fill="FFFFFF"/>
        </w:rPr>
        <w:t>the false belief task</w:t>
      </w:r>
      <w:r w:rsidR="00282E4C" w:rsidRPr="00A829CF">
        <w:rPr>
          <w:rFonts w:eastAsia="Times New Roman"/>
          <w:color w:val="2B2B2B"/>
          <w:shd w:val="clear" w:color="auto" w:fill="FFFFFF"/>
        </w:rPr>
        <w:t xml:space="preserve">, as will be discussed in the next section. </w:t>
      </w:r>
      <w:r w:rsidR="00CD2A1B">
        <w:rPr>
          <w:rFonts w:eastAsia="Times New Roman"/>
          <w:color w:val="2B2B2B"/>
          <w:shd w:val="clear" w:color="auto" w:fill="FFFFFF"/>
        </w:rPr>
        <w:t xml:space="preserve"> </w:t>
      </w:r>
      <w:r w:rsidR="00282E4C" w:rsidRPr="00A829CF">
        <w:rPr>
          <w:rFonts w:eastAsia="Times New Roman"/>
          <w:color w:val="2B2B2B"/>
          <w:shd w:val="clear" w:color="auto" w:fill="FFFFFF"/>
        </w:rPr>
        <w:t xml:space="preserve">Rather than offering evidence in favor of belief reasoning in infants, then, the infant findings about false belief </w:t>
      </w:r>
      <w:r w:rsidR="007A6932" w:rsidRPr="00A829CF">
        <w:rPr>
          <w:rFonts w:eastAsia="Times New Roman"/>
          <w:color w:val="2B2B2B"/>
          <w:shd w:val="clear" w:color="auto" w:fill="FFFFFF"/>
        </w:rPr>
        <w:t xml:space="preserve">tracking </w:t>
      </w:r>
      <w:r w:rsidR="00282E4C" w:rsidRPr="00A829CF">
        <w:rPr>
          <w:rFonts w:eastAsia="Times New Roman"/>
          <w:color w:val="2B2B2B"/>
          <w:shd w:val="clear" w:color="auto" w:fill="FFFFFF"/>
        </w:rPr>
        <w:t xml:space="preserve">undermine the assumption that older children, and even adults, </w:t>
      </w:r>
      <w:r w:rsidR="007A6932" w:rsidRPr="00A829CF">
        <w:rPr>
          <w:rFonts w:eastAsia="Times New Roman"/>
          <w:color w:val="2B2B2B"/>
          <w:shd w:val="clear" w:color="auto" w:fill="FFFFFF"/>
        </w:rPr>
        <w:t>use</w:t>
      </w:r>
      <w:r w:rsidR="00282E4C" w:rsidRPr="00A829CF">
        <w:rPr>
          <w:rFonts w:eastAsia="Times New Roman"/>
          <w:color w:val="2B2B2B"/>
          <w:shd w:val="clear" w:color="auto" w:fill="FFFFFF"/>
        </w:rPr>
        <w:t xml:space="preserve"> belief reasoning when they </w:t>
      </w:r>
      <w:r w:rsidR="007A6932" w:rsidRPr="00A829CF">
        <w:rPr>
          <w:rFonts w:eastAsia="Times New Roman"/>
          <w:color w:val="2B2B2B"/>
          <w:shd w:val="clear" w:color="auto" w:fill="FFFFFF"/>
        </w:rPr>
        <w:t>track</w:t>
      </w:r>
      <w:r w:rsidR="00282E4C" w:rsidRPr="00A829CF">
        <w:rPr>
          <w:rFonts w:eastAsia="Times New Roman"/>
          <w:color w:val="2B2B2B"/>
          <w:shd w:val="clear" w:color="auto" w:fill="FFFFFF"/>
        </w:rPr>
        <w:t xml:space="preserve"> false belief. </w:t>
      </w:r>
      <w:r w:rsidR="00CD2A1B">
        <w:rPr>
          <w:rFonts w:eastAsia="Times New Roman"/>
          <w:color w:val="2B2B2B"/>
          <w:shd w:val="clear" w:color="auto" w:fill="FFFFFF"/>
        </w:rPr>
        <w:t xml:space="preserve"> </w:t>
      </w:r>
      <w:r w:rsidR="00F30496" w:rsidRPr="00A829CF">
        <w:rPr>
          <w:rFonts w:eastAsia="Times New Roman"/>
          <w:color w:val="2B2B2B"/>
          <w:shd w:val="clear" w:color="auto" w:fill="FFFFFF"/>
        </w:rPr>
        <w:t>If h</w:t>
      </w:r>
      <w:r w:rsidR="00282E4C" w:rsidRPr="00A829CF">
        <w:rPr>
          <w:rFonts w:eastAsia="Times New Roman"/>
          <w:color w:val="2B2B2B"/>
          <w:shd w:val="clear" w:color="auto" w:fill="FFFFFF"/>
        </w:rPr>
        <w:t xml:space="preserve">uman cognitive systems prefer fast and frugal heuristics over slower deliberative reasoning whenever possible, </w:t>
      </w:r>
      <w:r w:rsidR="00F30496" w:rsidRPr="00A829CF">
        <w:rPr>
          <w:rFonts w:eastAsia="Times New Roman"/>
          <w:color w:val="2B2B2B"/>
          <w:shd w:val="clear" w:color="auto" w:fill="FFFFFF"/>
        </w:rPr>
        <w:t>then</w:t>
      </w:r>
      <w:r w:rsidR="00282E4C" w:rsidRPr="00A829CF">
        <w:rPr>
          <w:rFonts w:eastAsia="Times New Roman"/>
          <w:color w:val="2B2B2B"/>
          <w:shd w:val="clear" w:color="auto" w:fill="FFFFFF"/>
        </w:rPr>
        <w:t xml:space="preserve"> </w:t>
      </w:r>
      <w:r w:rsidR="00193A3A" w:rsidRPr="00A829CF">
        <w:rPr>
          <w:rFonts w:eastAsia="Times New Roman"/>
          <w:color w:val="2B2B2B"/>
          <w:shd w:val="clear" w:color="auto" w:fill="FFFFFF"/>
        </w:rPr>
        <w:t xml:space="preserve">the infant data supports the claim that </w:t>
      </w:r>
      <w:r w:rsidR="00602D4B" w:rsidRPr="00A829CF">
        <w:rPr>
          <w:rFonts w:eastAsia="Times New Roman"/>
          <w:color w:val="2B2B2B"/>
          <w:shd w:val="clear" w:color="auto" w:fill="FFFFFF"/>
        </w:rPr>
        <w:t>human adults do not need to reason about belief in their quotidian anticipation of social behavior</w:t>
      </w:r>
      <w:r w:rsidR="009B53D5" w:rsidRPr="00A829CF">
        <w:rPr>
          <w:rFonts w:eastAsia="Times New Roman"/>
          <w:color w:val="2B2B2B"/>
          <w:shd w:val="clear" w:color="auto" w:fill="FFFFFF"/>
        </w:rPr>
        <w:t xml:space="preserve"> (</w:t>
      </w:r>
      <w:proofErr w:type="spellStart"/>
      <w:r w:rsidR="009B53D5" w:rsidRPr="00A829CF">
        <w:rPr>
          <w:rFonts w:eastAsia="Times New Roman"/>
          <w:color w:val="2B2B2B"/>
          <w:shd w:val="clear" w:color="auto" w:fill="FFFFFF"/>
        </w:rPr>
        <w:t>Fiebich</w:t>
      </w:r>
      <w:proofErr w:type="spellEnd"/>
      <w:r w:rsidR="009B53D5" w:rsidRPr="00A829CF">
        <w:rPr>
          <w:rFonts w:eastAsia="Times New Roman"/>
          <w:color w:val="2B2B2B"/>
          <w:shd w:val="clear" w:color="auto" w:fill="FFFFFF"/>
        </w:rPr>
        <w:t xml:space="preserve"> 2013)</w:t>
      </w:r>
      <w:r w:rsidR="00602D4B" w:rsidRPr="00A829CF">
        <w:rPr>
          <w:rFonts w:eastAsia="Times New Roman"/>
          <w:color w:val="2B2B2B"/>
          <w:shd w:val="clear" w:color="auto" w:fill="FFFFFF"/>
        </w:rPr>
        <w:t>.</w:t>
      </w:r>
    </w:p>
    <w:p w14:paraId="3347B952" w14:textId="130B6307" w:rsidR="00572554" w:rsidRPr="00A829CF" w:rsidRDefault="00C30587" w:rsidP="00323323">
      <w:pPr>
        <w:widowControl w:val="0"/>
        <w:autoSpaceDE w:val="0"/>
        <w:autoSpaceDN w:val="0"/>
        <w:adjustRightInd w:val="0"/>
        <w:ind w:firstLine="720"/>
        <w:rPr>
          <w:rFonts w:eastAsia="Times New Roman"/>
          <w:color w:val="2B2B2B"/>
          <w:shd w:val="clear" w:color="auto" w:fill="FFFFFF"/>
        </w:rPr>
      </w:pPr>
      <w:r w:rsidRPr="00A829CF">
        <w:rPr>
          <w:rFonts w:eastAsia="Times New Roman"/>
          <w:color w:val="2B2B2B"/>
          <w:shd w:val="clear" w:color="auto" w:fill="FFFFFF"/>
        </w:rPr>
        <w:t xml:space="preserve">A final reason to reject the idea that we are constantly attributing beliefs to others </w:t>
      </w:r>
      <w:r w:rsidR="007A6932" w:rsidRPr="00A829CF">
        <w:rPr>
          <w:rFonts w:eastAsia="Times New Roman"/>
          <w:color w:val="2B2B2B"/>
          <w:shd w:val="clear" w:color="auto" w:fill="FFFFFF"/>
        </w:rPr>
        <w:t xml:space="preserve">in order </w:t>
      </w:r>
      <w:r w:rsidRPr="00A829CF">
        <w:rPr>
          <w:rFonts w:eastAsia="Times New Roman"/>
          <w:color w:val="2B2B2B"/>
          <w:shd w:val="clear" w:color="auto" w:fill="FFFFFF"/>
        </w:rPr>
        <w:t xml:space="preserve">to predict behavior is that we have other methods for predicting behavior that do </w:t>
      </w:r>
      <w:r w:rsidRPr="00A829CF">
        <w:rPr>
          <w:rFonts w:eastAsia="Times New Roman"/>
          <w:color w:val="2B2B2B"/>
          <w:shd w:val="clear" w:color="auto" w:fill="FFFFFF"/>
        </w:rPr>
        <w:lastRenderedPageBreak/>
        <w:t xml:space="preserve">not suffer from the limitations of belief attribution. </w:t>
      </w:r>
      <w:r w:rsidR="00EC781B">
        <w:rPr>
          <w:rFonts w:eastAsia="Times New Roman"/>
          <w:color w:val="2B2B2B"/>
          <w:shd w:val="clear" w:color="auto" w:fill="FFFFFF"/>
        </w:rPr>
        <w:t xml:space="preserve"> </w:t>
      </w:r>
      <w:r w:rsidR="00572554" w:rsidRPr="00A829CF">
        <w:rPr>
          <w:rFonts w:eastAsia="Times New Roman"/>
          <w:color w:val="2B2B2B"/>
          <w:shd w:val="clear" w:color="auto" w:fill="FFFFFF"/>
        </w:rPr>
        <w:t xml:space="preserve">A </w:t>
      </w:r>
      <w:r w:rsidRPr="00A829CF">
        <w:rPr>
          <w:rFonts w:eastAsia="Times New Roman"/>
          <w:color w:val="2B2B2B"/>
          <w:shd w:val="clear" w:color="auto" w:fill="FFFFFF"/>
        </w:rPr>
        <w:t xml:space="preserve">positive argument for the </w:t>
      </w:r>
      <w:r w:rsidR="00572554" w:rsidRPr="00A829CF">
        <w:rPr>
          <w:rFonts w:eastAsia="Times New Roman"/>
          <w:color w:val="2B2B2B"/>
          <w:shd w:val="clear" w:color="auto" w:fill="FFFFFF"/>
        </w:rPr>
        <w:t xml:space="preserve">received view </w:t>
      </w:r>
      <w:r w:rsidRPr="00A829CF">
        <w:rPr>
          <w:rFonts w:eastAsia="Times New Roman"/>
          <w:color w:val="2B2B2B"/>
          <w:shd w:val="clear" w:color="auto" w:fill="FFFFFF"/>
        </w:rPr>
        <w:t xml:space="preserve">is a form of exclusion argument, leaving mindreading as the only means for </w:t>
      </w:r>
      <w:r w:rsidR="00572554" w:rsidRPr="00A829CF">
        <w:rPr>
          <w:rFonts w:eastAsia="Times New Roman"/>
          <w:color w:val="2B2B2B"/>
          <w:shd w:val="clear" w:color="auto" w:fill="FFFFFF"/>
        </w:rPr>
        <w:t>predicting behavior caused by the invisible theoretical entities of belief</w:t>
      </w:r>
      <w:r w:rsidRPr="00A829CF">
        <w:rPr>
          <w:rFonts w:eastAsia="Times New Roman"/>
          <w:color w:val="2B2B2B"/>
          <w:shd w:val="clear" w:color="auto" w:fill="FFFFFF"/>
        </w:rPr>
        <w:t xml:space="preserve">. </w:t>
      </w:r>
      <w:r w:rsidR="00572554" w:rsidRPr="00A829CF">
        <w:rPr>
          <w:rFonts w:eastAsia="Times New Roman"/>
          <w:color w:val="2B2B2B"/>
          <w:shd w:val="clear" w:color="auto" w:fill="FFFFFF"/>
        </w:rPr>
        <w:t xml:space="preserve"> But exclusion arguments are only</w:t>
      </w:r>
      <w:r w:rsidR="00E5456C" w:rsidRPr="00A829CF">
        <w:rPr>
          <w:rFonts w:eastAsia="Times New Roman"/>
          <w:color w:val="2B2B2B"/>
          <w:shd w:val="clear" w:color="auto" w:fill="FFFFFF"/>
        </w:rPr>
        <w:t xml:space="preserve"> as </w:t>
      </w:r>
      <w:r w:rsidR="00572554" w:rsidRPr="00A829CF">
        <w:rPr>
          <w:rFonts w:eastAsia="Times New Roman"/>
          <w:color w:val="2B2B2B"/>
          <w:shd w:val="clear" w:color="auto" w:fill="FFFFFF"/>
        </w:rPr>
        <w:t xml:space="preserve">strong </w:t>
      </w:r>
      <w:r w:rsidR="00E5456C" w:rsidRPr="00A829CF">
        <w:rPr>
          <w:rFonts w:eastAsia="Times New Roman"/>
          <w:color w:val="2B2B2B"/>
          <w:shd w:val="clear" w:color="auto" w:fill="FFFFFF"/>
        </w:rPr>
        <w:t>as</w:t>
      </w:r>
      <w:r w:rsidR="00572554" w:rsidRPr="00A829CF">
        <w:rPr>
          <w:rFonts w:eastAsia="Times New Roman"/>
          <w:color w:val="2B2B2B"/>
          <w:shd w:val="clear" w:color="auto" w:fill="FFFFFF"/>
        </w:rPr>
        <w:t xml:space="preserve"> the alternatives</w:t>
      </w:r>
      <w:r w:rsidR="00E5456C" w:rsidRPr="00A829CF">
        <w:rPr>
          <w:rFonts w:eastAsia="Times New Roman"/>
          <w:color w:val="2B2B2B"/>
          <w:shd w:val="clear" w:color="auto" w:fill="FFFFFF"/>
        </w:rPr>
        <w:t xml:space="preserve"> are comprehensive</w:t>
      </w:r>
      <w:r w:rsidR="00572554" w:rsidRPr="00A829CF">
        <w:rPr>
          <w:rFonts w:eastAsia="Times New Roman"/>
          <w:color w:val="2B2B2B"/>
          <w:shd w:val="clear" w:color="auto" w:fill="FFFFFF"/>
        </w:rPr>
        <w:t>, and the alternatives on the table have been limited to the proposal that there is a single</w:t>
      </w:r>
      <w:r w:rsidR="00EC781B">
        <w:rPr>
          <w:rFonts w:eastAsia="Times New Roman"/>
          <w:color w:val="2B2B2B"/>
          <w:shd w:val="clear" w:color="auto" w:fill="FFFFFF"/>
        </w:rPr>
        <w:t xml:space="preserve"> mechanism</w:t>
      </w:r>
      <w:r w:rsidR="00572554" w:rsidRPr="00A829CF">
        <w:rPr>
          <w:rFonts w:eastAsia="Times New Roman"/>
          <w:color w:val="2B2B2B"/>
          <w:shd w:val="clear" w:color="auto" w:fill="FFFFFF"/>
        </w:rPr>
        <w:t xml:space="preserve"> or at most two mechanisms involved in our tracking behavior, and that these involve a form of belief reasoning. </w:t>
      </w:r>
    </w:p>
    <w:p w14:paraId="3D2DEB1A" w14:textId="36E2B3DF" w:rsidR="00C30587" w:rsidRPr="00A829CF" w:rsidRDefault="00572554" w:rsidP="00323323">
      <w:pPr>
        <w:widowControl w:val="0"/>
        <w:autoSpaceDE w:val="0"/>
        <w:autoSpaceDN w:val="0"/>
        <w:adjustRightInd w:val="0"/>
        <w:ind w:firstLine="720"/>
        <w:rPr>
          <w:rFonts w:eastAsia="Times New Roman"/>
          <w:color w:val="2B2B2B"/>
          <w:shd w:val="clear" w:color="auto" w:fill="FFFFFF"/>
        </w:rPr>
      </w:pPr>
      <w:r w:rsidRPr="00A829CF">
        <w:rPr>
          <w:rFonts w:eastAsia="Times New Roman"/>
          <w:color w:val="2B2B2B"/>
          <w:shd w:val="clear" w:color="auto" w:fill="FFFFFF"/>
        </w:rPr>
        <w:t>I propose that humans use a number of mechanisms when predicting behavior, and that belief reasoning comes into play when explaining behavior more</w:t>
      </w:r>
      <w:r w:rsidR="00323323" w:rsidRPr="00A829CF">
        <w:rPr>
          <w:rFonts w:eastAsia="Times New Roman"/>
          <w:color w:val="2B2B2B"/>
          <w:shd w:val="clear" w:color="auto" w:fill="FFFFFF"/>
        </w:rPr>
        <w:t xml:space="preserve"> </w:t>
      </w:r>
      <w:r w:rsidRPr="00A829CF">
        <w:rPr>
          <w:rFonts w:eastAsia="Times New Roman"/>
          <w:color w:val="2B2B2B"/>
          <w:shd w:val="clear" w:color="auto" w:fill="FFFFFF"/>
        </w:rPr>
        <w:t>so than it does in predicting behavior.</w:t>
      </w:r>
      <w:r w:rsidR="00614AA2" w:rsidRPr="00A829CF">
        <w:rPr>
          <w:rFonts w:eastAsia="Times New Roman"/>
          <w:color w:val="2B2B2B"/>
          <w:shd w:val="clear" w:color="auto" w:fill="FFFFFF"/>
        </w:rPr>
        <w:t xml:space="preserve">  </w:t>
      </w:r>
      <w:r w:rsidR="00C30587" w:rsidRPr="00A829CF">
        <w:rPr>
          <w:rFonts w:eastAsia="Times New Roman"/>
          <w:color w:val="2B2B2B"/>
          <w:shd w:val="clear" w:color="auto" w:fill="FFFFFF"/>
        </w:rPr>
        <w:t xml:space="preserve">According to Pluralistic Folk Psychology, </w:t>
      </w:r>
      <w:r w:rsidR="00523BE9" w:rsidRPr="00A829CF">
        <w:rPr>
          <w:rFonts w:eastAsia="Times New Roman"/>
          <w:color w:val="2B2B2B"/>
          <w:shd w:val="clear" w:color="auto" w:fill="FFFFFF"/>
        </w:rPr>
        <w:t xml:space="preserve">in addition to doing a little mindreading from time to time, </w:t>
      </w:r>
      <w:r w:rsidR="00C30587" w:rsidRPr="00A829CF">
        <w:rPr>
          <w:rFonts w:eastAsia="Times New Roman"/>
          <w:color w:val="2B2B2B"/>
          <w:shd w:val="clear" w:color="auto" w:fill="FFFFFF"/>
        </w:rPr>
        <w:t>humans use a host of different methods to predict</w:t>
      </w:r>
      <w:r w:rsidR="002B3764" w:rsidRPr="00A829CF">
        <w:rPr>
          <w:rFonts w:eastAsia="Times New Roman"/>
          <w:color w:val="2B2B2B"/>
          <w:shd w:val="clear" w:color="auto" w:fill="FFFFFF"/>
        </w:rPr>
        <w:t xml:space="preserve"> </w:t>
      </w:r>
      <w:r w:rsidR="002B3764" w:rsidRPr="00A829CF">
        <w:rPr>
          <w:rFonts w:eastAsia="Times New Roman"/>
          <w:i/>
          <w:color w:val="2B2B2B"/>
          <w:shd w:val="clear" w:color="auto" w:fill="FFFFFF"/>
        </w:rPr>
        <w:t>and explain</w:t>
      </w:r>
      <w:r w:rsidR="00C30587" w:rsidRPr="00A829CF">
        <w:rPr>
          <w:rFonts w:eastAsia="Times New Roman"/>
          <w:color w:val="2B2B2B"/>
          <w:shd w:val="clear" w:color="auto" w:fill="FFFFFF"/>
        </w:rPr>
        <w:t xml:space="preserve"> behavior </w:t>
      </w:r>
      <w:r w:rsidR="00523BE9" w:rsidRPr="00A829CF">
        <w:rPr>
          <w:rFonts w:eastAsia="Times New Roman"/>
          <w:color w:val="2B2B2B"/>
          <w:shd w:val="clear" w:color="auto" w:fill="FFFFFF"/>
        </w:rPr>
        <w:t xml:space="preserve">that </w:t>
      </w:r>
      <w:r w:rsidR="00661B1F" w:rsidRPr="00A829CF">
        <w:rPr>
          <w:rFonts w:eastAsia="Times New Roman"/>
          <w:color w:val="2B2B2B"/>
          <w:shd w:val="clear" w:color="auto" w:fill="FFFFFF"/>
        </w:rPr>
        <w:t xml:space="preserve">don’t </w:t>
      </w:r>
      <w:r w:rsidR="00523BE9" w:rsidRPr="00A829CF">
        <w:rPr>
          <w:rFonts w:eastAsia="Times New Roman"/>
          <w:color w:val="2B2B2B"/>
          <w:shd w:val="clear" w:color="auto" w:fill="FFFFFF"/>
        </w:rPr>
        <w:t>involve considering</w:t>
      </w:r>
      <w:r w:rsidR="00C30587" w:rsidRPr="00A829CF">
        <w:rPr>
          <w:rFonts w:eastAsia="Times New Roman"/>
          <w:color w:val="2B2B2B"/>
          <w:shd w:val="clear" w:color="auto" w:fill="FFFFFF"/>
        </w:rPr>
        <w:t xml:space="preserve"> the beliefs of actors</w:t>
      </w:r>
      <w:r w:rsidR="00523BE9" w:rsidRPr="00A829CF">
        <w:rPr>
          <w:rFonts w:eastAsia="Times New Roman"/>
          <w:color w:val="2B2B2B"/>
          <w:shd w:val="clear" w:color="auto" w:fill="FFFFFF"/>
        </w:rPr>
        <w:t xml:space="preserve"> </w:t>
      </w:r>
      <w:r w:rsidR="00C30587" w:rsidRPr="00A829CF">
        <w:rPr>
          <w:rFonts w:eastAsia="Times New Roman"/>
          <w:color w:val="2B2B2B"/>
          <w:shd w:val="clear" w:color="auto" w:fill="FFFFFF"/>
        </w:rPr>
        <w:t>(Andrews 2012).  We can see what people are going to do next because we understand people not as bags of skin filled with reasons for actions</w:t>
      </w:r>
      <w:r w:rsidR="002B3764" w:rsidRPr="00A829CF">
        <w:rPr>
          <w:rFonts w:eastAsia="Times New Roman"/>
          <w:color w:val="2B2B2B"/>
          <w:shd w:val="clear" w:color="auto" w:fill="FFFFFF"/>
        </w:rPr>
        <w:t>, but as people—</w:t>
      </w:r>
      <w:r w:rsidR="00C30587" w:rsidRPr="00A829CF">
        <w:rPr>
          <w:rFonts w:eastAsia="Times New Roman"/>
          <w:color w:val="2B2B2B"/>
          <w:shd w:val="clear" w:color="auto" w:fill="FFFFFF"/>
        </w:rPr>
        <w:t xml:space="preserve">richly developed </w:t>
      </w:r>
      <w:r w:rsidR="002B3764" w:rsidRPr="00A829CF">
        <w:rPr>
          <w:rFonts w:eastAsia="Times New Roman"/>
          <w:color w:val="2B2B2B"/>
          <w:shd w:val="clear" w:color="auto" w:fill="FFFFFF"/>
        </w:rPr>
        <w:t>like</w:t>
      </w:r>
      <w:r w:rsidR="00C30587" w:rsidRPr="00A829CF">
        <w:rPr>
          <w:rFonts w:eastAsia="Times New Roman"/>
          <w:color w:val="2B2B2B"/>
          <w:shd w:val="clear" w:color="auto" w:fill="FFFFFF"/>
        </w:rPr>
        <w:t xml:space="preserve"> character</w:t>
      </w:r>
      <w:r w:rsidR="002B3764" w:rsidRPr="00A829CF">
        <w:rPr>
          <w:rFonts w:eastAsia="Times New Roman"/>
          <w:color w:val="2B2B2B"/>
          <w:shd w:val="clear" w:color="auto" w:fill="FFFFFF"/>
        </w:rPr>
        <w:t>s</w:t>
      </w:r>
      <w:r w:rsidR="00C30587" w:rsidRPr="00A829CF">
        <w:rPr>
          <w:rFonts w:eastAsia="Times New Roman"/>
          <w:color w:val="2B2B2B"/>
          <w:shd w:val="clear" w:color="auto" w:fill="FFFFFF"/>
        </w:rPr>
        <w:t xml:space="preserve"> in a good novel, with past histories, relationships, character traits, and habits, who are embedded in a community with social norms and particular roles to play. </w:t>
      </w:r>
      <w:r w:rsidR="00EC781B">
        <w:rPr>
          <w:rFonts w:eastAsia="Times New Roman"/>
          <w:color w:val="2B2B2B"/>
          <w:shd w:val="clear" w:color="auto" w:fill="FFFFFF"/>
        </w:rPr>
        <w:t xml:space="preserve"> </w:t>
      </w:r>
      <w:r w:rsidR="00C30587" w:rsidRPr="00A829CF">
        <w:rPr>
          <w:rFonts w:eastAsia="Times New Roman"/>
          <w:color w:val="2B2B2B"/>
          <w:shd w:val="clear" w:color="auto" w:fill="FFFFFF"/>
        </w:rPr>
        <w:t xml:space="preserve">On this view, regardless of the method of prediction, the folk psychologist sees the actor as an intentional agent.  Seeing others as people is key. </w:t>
      </w:r>
    </w:p>
    <w:p w14:paraId="0B274E43" w14:textId="77777777" w:rsidR="007B43F8" w:rsidRPr="00A829CF" w:rsidRDefault="007B43F8" w:rsidP="00323323">
      <w:pPr>
        <w:widowControl w:val="0"/>
        <w:autoSpaceDE w:val="0"/>
        <w:autoSpaceDN w:val="0"/>
        <w:adjustRightInd w:val="0"/>
      </w:pPr>
      <w:r w:rsidRPr="00A829CF">
        <w:tab/>
      </w:r>
    </w:p>
    <w:p w14:paraId="7DF22066" w14:textId="25F657CF" w:rsidR="007B43F8" w:rsidRPr="00A829CF" w:rsidRDefault="00005079" w:rsidP="00F63F56">
      <w:pPr>
        <w:widowControl w:val="0"/>
        <w:autoSpaceDE w:val="0"/>
        <w:autoSpaceDN w:val="0"/>
        <w:adjustRightInd w:val="0"/>
        <w:outlineLvl w:val="0"/>
      </w:pPr>
      <w:r w:rsidRPr="00A829CF">
        <w:t xml:space="preserve">2. </w:t>
      </w:r>
      <w:r w:rsidR="007B43F8" w:rsidRPr="00A829CF">
        <w:t xml:space="preserve">Pluralistic folk psychology </w:t>
      </w:r>
    </w:p>
    <w:p w14:paraId="4CD1F4DF" w14:textId="77777777" w:rsidR="007B43F8" w:rsidRPr="00A829CF" w:rsidRDefault="007B43F8" w:rsidP="00323323">
      <w:pPr>
        <w:widowControl w:val="0"/>
        <w:autoSpaceDE w:val="0"/>
        <w:autoSpaceDN w:val="0"/>
        <w:adjustRightInd w:val="0"/>
      </w:pPr>
    </w:p>
    <w:p w14:paraId="36C0487D" w14:textId="2FBBAF87" w:rsidR="007B43F8" w:rsidRPr="00A829CF" w:rsidRDefault="00EC781B" w:rsidP="00EC781B">
      <w:r>
        <w:tab/>
      </w:r>
      <w:r w:rsidR="007B43F8" w:rsidRPr="00A829CF">
        <w:t>There are three main aspects to Pluralisti</w:t>
      </w:r>
      <w:r w:rsidR="00523BE9" w:rsidRPr="00A829CF">
        <w:t>c Folk Psychology</w:t>
      </w:r>
      <w:r>
        <w:t xml:space="preserve">: </w:t>
      </w:r>
      <w:r w:rsidR="007B43F8" w:rsidRPr="00A829CF">
        <w:t>(1) Pluralism</w:t>
      </w:r>
      <w:r w:rsidRPr="00A829CF">
        <w:t>—</w:t>
      </w:r>
      <w:r w:rsidR="007B43F8" w:rsidRPr="00A829CF">
        <w:t>we understand</w:t>
      </w:r>
      <w:r w:rsidR="008A52D6" w:rsidRPr="00A829CF">
        <w:t>, predict, and explain</w:t>
      </w:r>
      <w:r w:rsidR="007B43F8" w:rsidRPr="00A829CF">
        <w:t xml:space="preserve"> other people </w:t>
      </w:r>
      <w:r w:rsidR="008A52D6" w:rsidRPr="00A829CF">
        <w:t>using a variety of mechanisms and heuristics</w:t>
      </w:r>
      <w:r>
        <w:t xml:space="preserve">; </w:t>
      </w:r>
      <w:r w:rsidR="007B43F8" w:rsidRPr="00A829CF">
        <w:t>(2) Modeling</w:t>
      </w:r>
      <w:r w:rsidRPr="00A829CF">
        <w:t>—</w:t>
      </w:r>
      <w:r w:rsidR="007B43F8" w:rsidRPr="00A829CF">
        <w:t>we build models of individual</w:t>
      </w:r>
      <w:r w:rsidR="008A52D6" w:rsidRPr="00A829CF">
        <w:t>s</w:t>
      </w:r>
      <w:r w:rsidR="007B43F8" w:rsidRPr="00A829CF">
        <w:t xml:space="preserve"> and groups</w:t>
      </w:r>
      <w:r>
        <w:t>; and</w:t>
      </w:r>
    </w:p>
    <w:p w14:paraId="53059057" w14:textId="2B5CB2B8" w:rsidR="007B43F8" w:rsidRPr="00A829CF" w:rsidRDefault="007B43F8" w:rsidP="00F63F56">
      <w:r w:rsidRPr="00A829CF">
        <w:t>(3) Normativity</w:t>
      </w:r>
      <w:r w:rsidR="00EC781B" w:rsidRPr="00A829CF">
        <w:t>—</w:t>
      </w:r>
      <w:r w:rsidRPr="00A829CF">
        <w:t>the models are largely prescriptive rather than descriptive</w:t>
      </w:r>
      <w:r w:rsidR="00EC781B">
        <w:t xml:space="preserve">.  </w:t>
      </w:r>
      <w:r w:rsidRPr="00A829CF">
        <w:t>Let us look at each in turn.</w:t>
      </w:r>
    </w:p>
    <w:p w14:paraId="6387493E" w14:textId="77777777" w:rsidR="00C743B9" w:rsidRDefault="00C743B9" w:rsidP="00323323">
      <w:pPr>
        <w:widowControl w:val="0"/>
        <w:autoSpaceDE w:val="0"/>
        <w:autoSpaceDN w:val="0"/>
        <w:adjustRightInd w:val="0"/>
        <w:ind w:firstLine="360"/>
        <w:rPr>
          <w:i/>
        </w:rPr>
      </w:pPr>
    </w:p>
    <w:p w14:paraId="177F4D73" w14:textId="77777777" w:rsidR="007B43F8" w:rsidRPr="00A829CF" w:rsidRDefault="007B43F8" w:rsidP="00F63F56">
      <w:pPr>
        <w:widowControl w:val="0"/>
        <w:autoSpaceDE w:val="0"/>
        <w:autoSpaceDN w:val="0"/>
        <w:adjustRightInd w:val="0"/>
        <w:outlineLvl w:val="0"/>
        <w:rPr>
          <w:i/>
        </w:rPr>
      </w:pPr>
      <w:r w:rsidRPr="00A829CF">
        <w:rPr>
          <w:i/>
        </w:rPr>
        <w:t xml:space="preserve">Pluralism  </w:t>
      </w:r>
    </w:p>
    <w:p w14:paraId="4FE24603" w14:textId="1BD66272" w:rsidR="007A35BF" w:rsidRPr="00A829CF" w:rsidRDefault="007B43F8" w:rsidP="00323323">
      <w:pPr>
        <w:widowControl w:val="0"/>
        <w:autoSpaceDE w:val="0"/>
        <w:autoSpaceDN w:val="0"/>
        <w:adjustRightInd w:val="0"/>
        <w:ind w:firstLine="360"/>
      </w:pPr>
      <w:r w:rsidRPr="00A829CF">
        <w:t>The pluralistic commitment challenges the idea that we primarily understand others in terms o</w:t>
      </w:r>
      <w:r w:rsidR="00523BE9" w:rsidRPr="00A829CF">
        <w:t xml:space="preserve">f their propositional attitudes. </w:t>
      </w:r>
      <w:r w:rsidR="00EC0DCD">
        <w:t xml:space="preserve"> </w:t>
      </w:r>
      <w:r w:rsidR="00523BE9" w:rsidRPr="00A829CF">
        <w:t>Despite the importance that is often placed on our ability to think about other</w:t>
      </w:r>
      <w:r w:rsidR="00661B1F" w:rsidRPr="00A829CF">
        <w:t>s’</w:t>
      </w:r>
      <w:r w:rsidR="00523BE9" w:rsidRPr="00A829CF">
        <w:t xml:space="preserve"> thoughts,</w:t>
      </w:r>
      <w:r w:rsidRPr="00A829CF">
        <w:t xml:space="preserve"> when we </w:t>
      </w:r>
      <w:r w:rsidR="00661B1F" w:rsidRPr="00A829CF">
        <w:t>predict</w:t>
      </w:r>
      <w:r w:rsidRPr="00A829CF">
        <w:t xml:space="preserve"> behavior we rarely need to think about </w:t>
      </w:r>
      <w:r w:rsidR="00661B1F" w:rsidRPr="00A829CF">
        <w:t>beliefs</w:t>
      </w:r>
      <w:r w:rsidRPr="00A829CF">
        <w:t>,</w:t>
      </w:r>
      <w:r w:rsidR="007A35BF" w:rsidRPr="00A829CF">
        <w:t xml:space="preserve"> largely because people </w:t>
      </w:r>
      <w:r w:rsidR="00661B1F" w:rsidRPr="00A829CF">
        <w:t>behave consistently</w:t>
      </w:r>
      <w:r w:rsidR="007A35BF" w:rsidRPr="00A829CF">
        <w:t xml:space="preserve"> with their past behavior, their social status, and the norms of their society. </w:t>
      </w:r>
      <w:r w:rsidR="00EC0DCD">
        <w:t xml:space="preserve"> </w:t>
      </w:r>
      <w:r w:rsidR="007A35BF" w:rsidRPr="00A829CF">
        <w:t>T</w:t>
      </w:r>
      <w:r w:rsidRPr="00A829CF">
        <w:t>hough sometimes it can be useful to offer reasons for action in terms of propositional attitudes when explaining, justifying, or criticizing behavior</w:t>
      </w:r>
      <w:r w:rsidR="007A35BF" w:rsidRPr="00A829CF">
        <w:t>, in predicting behavior it is relatively rare that we need to think about others’ beliefs and desires</w:t>
      </w:r>
      <w:r w:rsidRPr="00A829CF">
        <w:t xml:space="preserve">.  </w:t>
      </w:r>
    </w:p>
    <w:p w14:paraId="09CAE137" w14:textId="0A8B72B4" w:rsidR="007B43F8" w:rsidRPr="00A829CF" w:rsidRDefault="007A35BF" w:rsidP="00323323">
      <w:pPr>
        <w:widowControl w:val="0"/>
        <w:autoSpaceDE w:val="0"/>
        <w:autoSpaceDN w:val="0"/>
        <w:adjustRightInd w:val="0"/>
        <w:ind w:firstLine="360"/>
      </w:pPr>
      <w:r w:rsidRPr="00A829CF">
        <w:t xml:space="preserve">If we don’t regularly use the attribution of propositional attitudes when predicting behavior, how is it that we are so good at coordinating with others in our quotidian social activities? </w:t>
      </w:r>
      <w:r w:rsidR="00EC0DCD">
        <w:t xml:space="preserve"> </w:t>
      </w:r>
      <w:r w:rsidR="007B43F8" w:rsidRPr="00A829CF">
        <w:t xml:space="preserve">I have identified </w:t>
      </w:r>
      <w:r w:rsidRPr="00A829CF">
        <w:t>a number of</w:t>
      </w:r>
      <w:r w:rsidR="007B43F8" w:rsidRPr="00A829CF">
        <w:t xml:space="preserve"> different methods folk psychologists use to understand others, and there are certainly others (see Andrews 2012 for a full discussion of these):</w:t>
      </w:r>
    </w:p>
    <w:p w14:paraId="4CE314BB" w14:textId="77777777" w:rsidR="00987C33" w:rsidRPr="00A829CF" w:rsidRDefault="00987C33" w:rsidP="00323323">
      <w:pPr>
        <w:widowControl w:val="0"/>
        <w:autoSpaceDE w:val="0"/>
        <w:autoSpaceDN w:val="0"/>
        <w:adjustRightInd w:val="0"/>
        <w:ind w:firstLine="360"/>
      </w:pPr>
    </w:p>
    <w:tbl>
      <w:tblPr>
        <w:tblStyle w:val="TableGrid"/>
        <w:tblW w:w="0" w:type="auto"/>
        <w:tblInd w:w="720" w:type="dxa"/>
        <w:tblLook w:val="04A0" w:firstRow="1" w:lastRow="0" w:firstColumn="1" w:lastColumn="0" w:noHBand="0" w:noVBand="1"/>
      </w:tblPr>
      <w:tblGrid>
        <w:gridCol w:w="4751"/>
        <w:gridCol w:w="3385"/>
      </w:tblGrid>
      <w:tr w:rsidR="00A32034" w:rsidRPr="00A829CF" w14:paraId="7EF3B3DF" w14:textId="77777777" w:rsidTr="00987C33">
        <w:tc>
          <w:tcPr>
            <w:tcW w:w="4751" w:type="dxa"/>
          </w:tcPr>
          <w:p w14:paraId="6E11CF49" w14:textId="66486433" w:rsidR="00A32034" w:rsidRPr="00A829CF" w:rsidRDefault="00A32034" w:rsidP="00987C33">
            <w:pPr>
              <w:ind w:left="360"/>
              <w:rPr>
                <w:b/>
              </w:rPr>
            </w:pPr>
            <w:r w:rsidRPr="00A829CF">
              <w:rPr>
                <w:b/>
              </w:rPr>
              <w:t>Method of prediction</w:t>
            </w:r>
          </w:p>
        </w:tc>
        <w:tc>
          <w:tcPr>
            <w:tcW w:w="3385" w:type="dxa"/>
          </w:tcPr>
          <w:p w14:paraId="3C4A06CD" w14:textId="0238F1D7" w:rsidR="00A32034" w:rsidRPr="00A829CF" w:rsidRDefault="00A32034" w:rsidP="00A32034">
            <w:pPr>
              <w:ind w:left="360"/>
              <w:rPr>
                <w:b/>
              </w:rPr>
            </w:pPr>
            <w:r w:rsidRPr="00A829CF">
              <w:rPr>
                <w:b/>
              </w:rPr>
              <w:t>Brief description</w:t>
            </w:r>
          </w:p>
        </w:tc>
      </w:tr>
      <w:tr w:rsidR="00987C33" w:rsidRPr="00A829CF" w14:paraId="57468C94" w14:textId="276A91D3" w:rsidTr="00987C33">
        <w:tc>
          <w:tcPr>
            <w:tcW w:w="4751" w:type="dxa"/>
          </w:tcPr>
          <w:p w14:paraId="5B1F3524" w14:textId="77777777" w:rsidR="00987C33" w:rsidRPr="00A829CF" w:rsidRDefault="00987C33" w:rsidP="00987C33">
            <w:pPr>
              <w:ind w:left="360"/>
            </w:pPr>
            <w:r w:rsidRPr="00A829CF">
              <w:t xml:space="preserve">primary </w:t>
            </w:r>
            <w:proofErr w:type="spellStart"/>
            <w:r w:rsidRPr="00A829CF">
              <w:t>intersubjectivity</w:t>
            </w:r>
            <w:proofErr w:type="spellEnd"/>
            <w:r w:rsidRPr="00A829CF">
              <w:t xml:space="preserve"> </w:t>
            </w:r>
          </w:p>
        </w:tc>
        <w:tc>
          <w:tcPr>
            <w:tcW w:w="3385" w:type="dxa"/>
          </w:tcPr>
          <w:p w14:paraId="3E690ECA" w14:textId="3EAF4EA4" w:rsidR="00987C33" w:rsidRPr="00A829CF" w:rsidRDefault="00A32034" w:rsidP="00A32034">
            <w:pPr>
              <w:ind w:left="360"/>
            </w:pPr>
            <w:r w:rsidRPr="00A829CF">
              <w:t>R</w:t>
            </w:r>
            <w:r w:rsidR="00987C33" w:rsidRPr="00A829CF">
              <w:t>egulating interactions using ostensive signals such as eye contact</w:t>
            </w:r>
          </w:p>
        </w:tc>
      </w:tr>
      <w:tr w:rsidR="00987C33" w:rsidRPr="00A829CF" w14:paraId="3C7062E8" w14:textId="5F693A04" w:rsidTr="00987C33">
        <w:tc>
          <w:tcPr>
            <w:tcW w:w="4751" w:type="dxa"/>
          </w:tcPr>
          <w:p w14:paraId="488BF630" w14:textId="77777777" w:rsidR="00987C33" w:rsidRPr="00A829CF" w:rsidRDefault="00987C33" w:rsidP="00987C33">
            <w:pPr>
              <w:ind w:left="360"/>
            </w:pPr>
            <w:r w:rsidRPr="00A829CF">
              <w:lastRenderedPageBreak/>
              <w:t>self-reference</w:t>
            </w:r>
          </w:p>
        </w:tc>
        <w:tc>
          <w:tcPr>
            <w:tcW w:w="3385" w:type="dxa"/>
          </w:tcPr>
          <w:p w14:paraId="62E3951A" w14:textId="1B34A7CC" w:rsidR="00987C33" w:rsidRPr="00A829CF" w:rsidRDefault="00A32034" w:rsidP="00987C33">
            <w:pPr>
              <w:ind w:left="360"/>
            </w:pPr>
            <w:r w:rsidRPr="00A829CF">
              <w:t>Expecting others to behave as oneself would</w:t>
            </w:r>
          </w:p>
        </w:tc>
      </w:tr>
      <w:tr w:rsidR="00987C33" w:rsidRPr="00A829CF" w14:paraId="196877EB" w14:textId="4FDBE4A1" w:rsidTr="00987C33">
        <w:tc>
          <w:tcPr>
            <w:tcW w:w="4751" w:type="dxa"/>
          </w:tcPr>
          <w:p w14:paraId="3E8F4575" w14:textId="77777777" w:rsidR="00987C33" w:rsidRPr="00A829CF" w:rsidRDefault="00987C33" w:rsidP="00987C33">
            <w:pPr>
              <w:ind w:left="360"/>
            </w:pPr>
            <w:r w:rsidRPr="00A829CF">
              <w:t xml:space="preserve">stereotypes or social roles </w:t>
            </w:r>
          </w:p>
        </w:tc>
        <w:tc>
          <w:tcPr>
            <w:tcW w:w="3385" w:type="dxa"/>
          </w:tcPr>
          <w:p w14:paraId="41DEDAB1" w14:textId="319620AB" w:rsidR="00987C33" w:rsidRPr="00A829CF" w:rsidRDefault="002E5156" w:rsidP="00987C33">
            <w:pPr>
              <w:ind w:left="360"/>
            </w:pPr>
            <w:r w:rsidRPr="00A829CF">
              <w:t>Generalizing</w:t>
            </w:r>
            <w:r w:rsidR="00A32034" w:rsidRPr="00A829CF">
              <w:t xml:space="preserve"> about types of people</w:t>
            </w:r>
          </w:p>
        </w:tc>
      </w:tr>
      <w:tr w:rsidR="00987C33" w:rsidRPr="00A829CF" w14:paraId="736E504C" w14:textId="1D7888DA" w:rsidTr="00987C33">
        <w:tc>
          <w:tcPr>
            <w:tcW w:w="4751" w:type="dxa"/>
          </w:tcPr>
          <w:p w14:paraId="57CD20C0" w14:textId="77777777" w:rsidR="00987C33" w:rsidRPr="00A829CF" w:rsidRDefault="00987C33" w:rsidP="00987C33">
            <w:pPr>
              <w:ind w:left="360"/>
            </w:pPr>
            <w:r w:rsidRPr="00A829CF">
              <w:t xml:space="preserve">situation </w:t>
            </w:r>
          </w:p>
        </w:tc>
        <w:tc>
          <w:tcPr>
            <w:tcW w:w="3385" w:type="dxa"/>
          </w:tcPr>
          <w:p w14:paraId="3426D0CA" w14:textId="67701AC8" w:rsidR="00987C33" w:rsidRPr="00A829CF" w:rsidRDefault="00A32034" w:rsidP="00661B1F">
            <w:pPr>
              <w:ind w:left="360"/>
            </w:pPr>
            <w:r w:rsidRPr="00A829CF">
              <w:t xml:space="preserve">Generalizing about what </w:t>
            </w:r>
            <w:r w:rsidR="00661B1F" w:rsidRPr="00A829CF">
              <w:t>people should do</w:t>
            </w:r>
            <w:r w:rsidRPr="00A829CF">
              <w:t xml:space="preserve"> in a typical situation</w:t>
            </w:r>
          </w:p>
        </w:tc>
      </w:tr>
      <w:tr w:rsidR="00987C33" w:rsidRPr="00A829CF" w14:paraId="50563320" w14:textId="502494B2" w:rsidTr="00987C33">
        <w:tc>
          <w:tcPr>
            <w:tcW w:w="4751" w:type="dxa"/>
          </w:tcPr>
          <w:p w14:paraId="6A0B58AF" w14:textId="77777777" w:rsidR="00987C33" w:rsidRPr="00A829CF" w:rsidRDefault="00987C33" w:rsidP="00987C33">
            <w:pPr>
              <w:ind w:left="360"/>
            </w:pPr>
            <w:r w:rsidRPr="00A829CF">
              <w:t xml:space="preserve">inductive generalizations over past behavior </w:t>
            </w:r>
          </w:p>
        </w:tc>
        <w:tc>
          <w:tcPr>
            <w:tcW w:w="3385" w:type="dxa"/>
          </w:tcPr>
          <w:p w14:paraId="26695D2A" w14:textId="0D88F8B9" w:rsidR="00987C33" w:rsidRPr="00A829CF" w:rsidRDefault="00A32034" w:rsidP="00987C33">
            <w:pPr>
              <w:ind w:left="360"/>
            </w:pPr>
            <w:r w:rsidRPr="00A829CF">
              <w:t>Expecting an individual to act consistently</w:t>
            </w:r>
          </w:p>
        </w:tc>
      </w:tr>
      <w:tr w:rsidR="00987C33" w:rsidRPr="00A829CF" w14:paraId="53ADFF27" w14:textId="3327C856" w:rsidTr="00987C33">
        <w:tc>
          <w:tcPr>
            <w:tcW w:w="4751" w:type="dxa"/>
          </w:tcPr>
          <w:p w14:paraId="15F42EA4" w14:textId="77777777" w:rsidR="00987C33" w:rsidRPr="00A829CF" w:rsidRDefault="00987C33" w:rsidP="00987C33">
            <w:pPr>
              <w:ind w:left="360"/>
            </w:pPr>
            <w:r w:rsidRPr="00A829CF">
              <w:t xml:space="preserve">norms </w:t>
            </w:r>
          </w:p>
        </w:tc>
        <w:tc>
          <w:tcPr>
            <w:tcW w:w="3385" w:type="dxa"/>
          </w:tcPr>
          <w:p w14:paraId="183D47F0" w14:textId="5ABA7B77" w:rsidR="00987C33" w:rsidRPr="00A829CF" w:rsidRDefault="00A32034" w:rsidP="00987C33">
            <w:pPr>
              <w:ind w:left="360"/>
            </w:pPr>
            <w:r w:rsidRPr="00A829CF">
              <w:t>Expecting people to follow social norms</w:t>
            </w:r>
          </w:p>
        </w:tc>
      </w:tr>
      <w:tr w:rsidR="00987C33" w:rsidRPr="00A829CF" w14:paraId="206927CF" w14:textId="01FD7A9D" w:rsidTr="00987C33">
        <w:tc>
          <w:tcPr>
            <w:tcW w:w="4751" w:type="dxa"/>
          </w:tcPr>
          <w:p w14:paraId="55225023" w14:textId="3F1F6F27" w:rsidR="00987C33" w:rsidRPr="00A829CF" w:rsidRDefault="00987C33" w:rsidP="00987C33">
            <w:pPr>
              <w:ind w:left="360"/>
            </w:pPr>
            <w:r w:rsidRPr="00A829CF">
              <w:t>emotions and sensations</w:t>
            </w:r>
          </w:p>
        </w:tc>
        <w:tc>
          <w:tcPr>
            <w:tcW w:w="3385" w:type="dxa"/>
          </w:tcPr>
          <w:p w14:paraId="745583E4" w14:textId="2A492987" w:rsidR="00987C33" w:rsidRPr="00A829CF" w:rsidRDefault="00A32034" w:rsidP="00987C33">
            <w:pPr>
              <w:ind w:left="360"/>
            </w:pPr>
            <w:r w:rsidRPr="00A829CF">
              <w:t>Forming generalizations about behavior as caused by non-propositional mental states</w:t>
            </w:r>
          </w:p>
        </w:tc>
      </w:tr>
      <w:tr w:rsidR="00987C33" w:rsidRPr="00A829CF" w14:paraId="24881776" w14:textId="0FB1BE24" w:rsidTr="00987C33">
        <w:tc>
          <w:tcPr>
            <w:tcW w:w="4751" w:type="dxa"/>
          </w:tcPr>
          <w:p w14:paraId="7D28E28C" w14:textId="77777777" w:rsidR="00987C33" w:rsidRPr="00A829CF" w:rsidRDefault="00987C33" w:rsidP="00987C33">
            <w:pPr>
              <w:ind w:left="360"/>
            </w:pPr>
            <w:r w:rsidRPr="00A829CF">
              <w:t>teleology or goal</w:t>
            </w:r>
          </w:p>
        </w:tc>
        <w:tc>
          <w:tcPr>
            <w:tcW w:w="3385" w:type="dxa"/>
          </w:tcPr>
          <w:p w14:paraId="30D81C4F" w14:textId="210396E6" w:rsidR="00987C33" w:rsidRPr="00A829CF" w:rsidRDefault="00A32034" w:rsidP="00987C33">
            <w:pPr>
              <w:ind w:left="360"/>
            </w:pPr>
            <w:r w:rsidRPr="00A829CF">
              <w:t>Forming expectations based on the attribution of a goal understood in terms of achieving some state of affairs</w:t>
            </w:r>
          </w:p>
        </w:tc>
      </w:tr>
      <w:tr w:rsidR="00987C33" w:rsidRPr="00A829CF" w14:paraId="4BFA02CF" w14:textId="6DC2C323" w:rsidTr="00987C33">
        <w:tc>
          <w:tcPr>
            <w:tcW w:w="4751" w:type="dxa"/>
          </w:tcPr>
          <w:p w14:paraId="13F8D46D" w14:textId="77777777" w:rsidR="00987C33" w:rsidRPr="00A829CF" w:rsidRDefault="00987C33" w:rsidP="00987C33">
            <w:pPr>
              <w:ind w:left="360"/>
            </w:pPr>
            <w:r w:rsidRPr="00A829CF">
              <w:t xml:space="preserve">trait attribution </w:t>
            </w:r>
          </w:p>
        </w:tc>
        <w:tc>
          <w:tcPr>
            <w:tcW w:w="3385" w:type="dxa"/>
          </w:tcPr>
          <w:p w14:paraId="63C4F7A5" w14:textId="399419D2" w:rsidR="00987C33" w:rsidRPr="00A829CF" w:rsidRDefault="00661B1F" w:rsidP="00661B1F">
            <w:pPr>
              <w:ind w:left="360"/>
            </w:pPr>
            <w:r w:rsidRPr="00A829CF">
              <w:t xml:space="preserve">Relying on </w:t>
            </w:r>
            <w:r w:rsidR="00A32034" w:rsidRPr="00A829CF">
              <w:t xml:space="preserve">trait attributions of a person </w:t>
            </w:r>
            <w:r w:rsidRPr="00A829CF">
              <w:t>in order</w:t>
            </w:r>
            <w:r w:rsidR="00A32034" w:rsidRPr="00A829CF">
              <w:t xml:space="preserve"> to predict future behavior</w:t>
            </w:r>
          </w:p>
        </w:tc>
      </w:tr>
      <w:tr w:rsidR="00987C33" w:rsidRPr="00A829CF" w14:paraId="354E2CC6" w14:textId="165D5E5E" w:rsidTr="00987C33">
        <w:tc>
          <w:tcPr>
            <w:tcW w:w="4751" w:type="dxa"/>
          </w:tcPr>
          <w:p w14:paraId="514A954B" w14:textId="77777777" w:rsidR="00987C33" w:rsidRPr="00A829CF" w:rsidRDefault="00987C33" w:rsidP="00987C33">
            <w:pPr>
              <w:ind w:left="360"/>
            </w:pPr>
            <w:r w:rsidRPr="00A829CF">
              <w:t xml:space="preserve">perceptual state </w:t>
            </w:r>
          </w:p>
        </w:tc>
        <w:tc>
          <w:tcPr>
            <w:tcW w:w="3385" w:type="dxa"/>
          </w:tcPr>
          <w:p w14:paraId="16FA056E" w14:textId="3ED49687" w:rsidR="00987C33" w:rsidRPr="00A829CF" w:rsidRDefault="00A32034" w:rsidP="00987C33">
            <w:pPr>
              <w:ind w:left="360"/>
            </w:pPr>
            <w:r w:rsidRPr="00A829CF">
              <w:t>Expecting others to act on objects they can see</w:t>
            </w:r>
          </w:p>
        </w:tc>
      </w:tr>
      <w:tr w:rsidR="00987C33" w:rsidRPr="00A829CF" w14:paraId="2A885EA9" w14:textId="10AF192B" w:rsidTr="00987C33">
        <w:tc>
          <w:tcPr>
            <w:tcW w:w="4751" w:type="dxa"/>
          </w:tcPr>
          <w:p w14:paraId="13186932" w14:textId="77777777" w:rsidR="00987C33" w:rsidRPr="00A829CF" w:rsidRDefault="00987C33" w:rsidP="00987C33">
            <w:pPr>
              <w:ind w:left="360"/>
            </w:pPr>
            <w:r w:rsidRPr="00A829CF">
              <w:t>causal history</w:t>
            </w:r>
          </w:p>
        </w:tc>
        <w:tc>
          <w:tcPr>
            <w:tcW w:w="3385" w:type="dxa"/>
          </w:tcPr>
          <w:p w14:paraId="28652FAF" w14:textId="3D68D8C3" w:rsidR="00987C33" w:rsidRPr="00A829CF" w:rsidRDefault="00A32034" w:rsidP="00A32034">
            <w:pPr>
              <w:ind w:left="360"/>
            </w:pPr>
            <w:r w:rsidRPr="00A829CF">
              <w:t>Expecting others to act based on their past experiences</w:t>
            </w:r>
          </w:p>
        </w:tc>
      </w:tr>
    </w:tbl>
    <w:p w14:paraId="55823501" w14:textId="2B40270D" w:rsidR="007B43F8" w:rsidRPr="003D2D3F" w:rsidRDefault="00EC0DCD" w:rsidP="00323323">
      <w:pPr>
        <w:rPr>
          <w:i/>
        </w:rPr>
      </w:pPr>
      <w:r>
        <w:rPr>
          <w:i/>
        </w:rPr>
        <w:t xml:space="preserve">          </w:t>
      </w:r>
      <w:r w:rsidR="00A32034" w:rsidRPr="003D2D3F">
        <w:rPr>
          <w:i/>
        </w:rPr>
        <w:t>Table 1. Non-propositional methods of predicting intentional action</w:t>
      </w:r>
    </w:p>
    <w:p w14:paraId="7A507399" w14:textId="77777777" w:rsidR="00A32034" w:rsidRPr="00A829CF" w:rsidRDefault="00A32034" w:rsidP="00323323"/>
    <w:p w14:paraId="364DC9F2" w14:textId="5726D684" w:rsidR="00217DC6" w:rsidRPr="00A829CF" w:rsidRDefault="00217DC6" w:rsidP="00323323">
      <w:pPr>
        <w:ind w:firstLine="360"/>
      </w:pPr>
      <w:r w:rsidRPr="00A829CF">
        <w:t xml:space="preserve">What unites these methods is that they are all used in predicting the behavior of intentional agents. </w:t>
      </w:r>
      <w:r w:rsidR="00EC0DCD">
        <w:t xml:space="preserve"> </w:t>
      </w:r>
      <w:r w:rsidRPr="00A829CF">
        <w:t xml:space="preserve">Central to folk psychology, then, is this ability to discriminate intentional actors from the non-agential world.  But we can see others as agents without filling their minds with propositional attitudes. </w:t>
      </w:r>
    </w:p>
    <w:p w14:paraId="7F384BB0" w14:textId="7EA83130" w:rsidR="007B43F8" w:rsidRPr="00A829CF" w:rsidRDefault="007A35BF" w:rsidP="00323323">
      <w:pPr>
        <w:ind w:firstLine="360"/>
        <w:rPr>
          <w:rFonts w:eastAsia="Times New Roman"/>
          <w:color w:val="2B2B2B"/>
          <w:shd w:val="clear" w:color="auto" w:fill="FFFFFF"/>
        </w:rPr>
      </w:pPr>
      <w:r w:rsidRPr="00A829CF">
        <w:t xml:space="preserve">Even in those contexts where we suppose mindreading is essential, we may be making predictions without needing to think about others’ mental states. </w:t>
      </w:r>
      <w:r w:rsidR="00EC0DCD">
        <w:t xml:space="preserve"> </w:t>
      </w:r>
      <w:r w:rsidRPr="00A829CF">
        <w:t xml:space="preserve">Consider successful performance on the false belief task. </w:t>
      </w:r>
      <w:r w:rsidR="00EC0DCD">
        <w:t xml:space="preserve"> </w:t>
      </w:r>
      <w:r w:rsidR="007B43F8" w:rsidRPr="00A829CF">
        <w:t xml:space="preserve">To predict that someone will look for an object where they left it, even </w:t>
      </w:r>
      <w:r w:rsidR="00CC6C2A" w:rsidRPr="00A829CF">
        <w:t xml:space="preserve">after the object has been moved, </w:t>
      </w:r>
      <w:r w:rsidR="007B43F8" w:rsidRPr="00A829CF">
        <w:t xml:space="preserve">we don’t </w:t>
      </w:r>
      <w:r w:rsidR="007B43F8" w:rsidRPr="00A829CF">
        <w:rPr>
          <w:i/>
        </w:rPr>
        <w:t>need</w:t>
      </w:r>
      <w:r w:rsidR="007B43F8" w:rsidRPr="00A829CF">
        <w:t xml:space="preserve"> to think about the belief of the target, but instead </w:t>
      </w:r>
      <w:r w:rsidR="00CC6C2A" w:rsidRPr="00A829CF">
        <w:t xml:space="preserve">we may </w:t>
      </w:r>
      <w:r w:rsidR="007B43F8" w:rsidRPr="00A829CF">
        <w:t xml:space="preserve">use general knowledge about perception and action. </w:t>
      </w:r>
      <w:r w:rsidR="00EC0DCD">
        <w:t xml:space="preserve"> </w:t>
      </w:r>
      <w:r w:rsidR="007B43F8" w:rsidRPr="00A829CF">
        <w:t xml:space="preserve">If the target </w:t>
      </w:r>
      <w:r w:rsidR="00661B1F" w:rsidRPr="00A829CF">
        <w:t>didn’t have a</w:t>
      </w:r>
      <w:r w:rsidR="007B43F8" w:rsidRPr="00A829CF">
        <w:t xml:space="preserve"> direct line of sight to the object when it </w:t>
      </w:r>
      <w:r w:rsidR="00661B1F" w:rsidRPr="00A829CF">
        <w:t xml:space="preserve">is </w:t>
      </w:r>
      <w:r w:rsidR="007B43F8" w:rsidRPr="00A829CF">
        <w:t xml:space="preserve">moved, she will continue to seek it where she left it, using </w:t>
      </w:r>
      <w:r w:rsidR="007225E2" w:rsidRPr="00A829CF">
        <w:t>a</w:t>
      </w:r>
      <w:r w:rsidR="007B43F8" w:rsidRPr="00A829CF">
        <w:t xml:space="preserve"> “people seek objects where they left them” heuristic. </w:t>
      </w:r>
      <w:r w:rsidR="00EC0DCD">
        <w:t xml:space="preserve"> </w:t>
      </w:r>
      <w:r w:rsidR="007B43F8" w:rsidRPr="00A829CF">
        <w:t xml:space="preserve">Children can come to learn this generalization from their object play and observations of caregivers. </w:t>
      </w:r>
      <w:r w:rsidR="00EC0DCD">
        <w:t xml:space="preserve"> </w:t>
      </w:r>
      <w:r w:rsidR="007B43F8" w:rsidRPr="00A829CF">
        <w:t xml:space="preserve">Children whose lives are full of important objects quickly come to learn that these objects sometimes get misplaced, causing consternation in adults. </w:t>
      </w:r>
      <w:r w:rsidR="00EC0DCD">
        <w:t xml:space="preserve"> </w:t>
      </w:r>
      <w:r w:rsidR="007B43F8" w:rsidRPr="00A829CF">
        <w:t xml:space="preserve">Parents may muse out loud, “Now, where did I put my keys?” </w:t>
      </w:r>
      <w:r w:rsidR="00EC0DCD">
        <w:t xml:space="preserve"> </w:t>
      </w:r>
      <w:r w:rsidR="007B43F8" w:rsidRPr="00A829CF">
        <w:t xml:space="preserve">Mischievous children may find it fun to hide their parents’ important objects, </w:t>
      </w:r>
      <w:r w:rsidRPr="00A829CF">
        <w:t>and then watch</w:t>
      </w:r>
      <w:r w:rsidR="007B43F8" w:rsidRPr="00A829CF">
        <w:t xml:space="preserve"> the parent look</w:t>
      </w:r>
      <w:r w:rsidRPr="00A829CF">
        <w:t>ing</w:t>
      </w:r>
      <w:r w:rsidR="007B43F8" w:rsidRPr="00A829CF">
        <w:t xml:space="preserve"> for </w:t>
      </w:r>
      <w:r w:rsidR="007B43F8" w:rsidRPr="00A829CF">
        <w:lastRenderedPageBreak/>
        <w:t xml:space="preserve">the keys on the rack and worrying about </w:t>
      </w:r>
      <w:r w:rsidRPr="00A829CF">
        <w:t xml:space="preserve">where they </w:t>
      </w:r>
      <w:r w:rsidR="00CE362E" w:rsidRPr="00A829CF">
        <w:t>left them</w:t>
      </w:r>
      <w:r w:rsidR="007B43F8" w:rsidRPr="00A829CF">
        <w:t xml:space="preserve">.  Experience with the world permits children to </w:t>
      </w:r>
      <w:r w:rsidR="00CE362E" w:rsidRPr="00A829CF">
        <w:t>recognize</w:t>
      </w:r>
      <w:r w:rsidR="007B43F8" w:rsidRPr="00A829CF">
        <w:t xml:space="preserve"> patterns of behavior, forming expectations about how others will, and should, act in certain situations.  They can do this before they are able to explain why people do as they do in terms of people’s beliefs. </w:t>
      </w:r>
      <w:r w:rsidR="00EC0DCD">
        <w:t xml:space="preserve"> </w:t>
      </w:r>
      <w:r w:rsidR="007B43F8" w:rsidRPr="00A829CF">
        <w:t xml:space="preserve">Indeed, </w:t>
      </w:r>
      <w:r w:rsidR="00CE362E" w:rsidRPr="00A829CF">
        <w:t xml:space="preserve">as we saw, </w:t>
      </w:r>
      <w:r w:rsidR="007B43F8" w:rsidRPr="00A829CF">
        <w:t xml:space="preserve">when children </w:t>
      </w:r>
      <w:r w:rsidR="00661B1F" w:rsidRPr="00A829CF">
        <w:t>pass</w:t>
      </w:r>
      <w:r w:rsidR="007B43F8" w:rsidRPr="00A829CF">
        <w:t xml:space="preserve"> the false belief task at ages 4 to 6</w:t>
      </w:r>
      <w:r w:rsidR="00EC0DCD">
        <w:t>,</w:t>
      </w:r>
      <w:r w:rsidR="007B43F8" w:rsidRPr="00A829CF">
        <w:t xml:space="preserve"> they </w:t>
      </w:r>
      <w:r w:rsidR="00661B1F" w:rsidRPr="00A829CF">
        <w:t>do not give</w:t>
      </w:r>
      <w:r w:rsidR="007B43F8" w:rsidRPr="00A829CF">
        <w:t xml:space="preserve"> propositional attitude attributions to explain their reasoning, even though we might expect such attributions to be primed if they were just used to make a prediction. </w:t>
      </w:r>
      <w:r w:rsidR="00EC0DCD">
        <w:t xml:space="preserve"> </w:t>
      </w:r>
      <w:r w:rsidR="007B43F8" w:rsidRPr="00A829CF">
        <w:t>Instead, child</w:t>
      </w:r>
      <w:r w:rsidR="007225E2" w:rsidRPr="00A829CF">
        <w:t xml:space="preserve">ren explain by talking about the </w:t>
      </w:r>
      <w:r w:rsidR="00CE362E" w:rsidRPr="00A829CF">
        <w:t>target’s</w:t>
      </w:r>
      <w:r w:rsidR="007225E2" w:rsidRPr="00A829CF">
        <w:t xml:space="preserve"> past action, or the past location of the object. </w:t>
      </w:r>
    </w:p>
    <w:p w14:paraId="559510CD" w14:textId="4FF15D1F" w:rsidR="000E4095" w:rsidRPr="00A829CF" w:rsidRDefault="007B43F8" w:rsidP="00323323">
      <w:pPr>
        <w:ind w:firstLine="360"/>
        <w:rPr>
          <w:rFonts w:eastAsia="Times New Roman"/>
          <w:color w:val="2B2B2B"/>
          <w:shd w:val="clear" w:color="auto" w:fill="FFFFFF"/>
        </w:rPr>
      </w:pPr>
      <w:r w:rsidRPr="00A829CF">
        <w:rPr>
          <w:rFonts w:eastAsia="Times New Roman"/>
          <w:color w:val="2B2B2B"/>
          <w:shd w:val="clear" w:color="auto" w:fill="FFFFFF"/>
        </w:rPr>
        <w:t xml:space="preserve">We can predict that the mother will smile when she looks at her smiling infant, we can predict that </w:t>
      </w:r>
      <w:r w:rsidR="00EC0DCD">
        <w:rPr>
          <w:rFonts w:eastAsia="Times New Roman"/>
          <w:color w:val="2B2B2B"/>
          <w:shd w:val="clear" w:color="auto" w:fill="FFFFFF"/>
        </w:rPr>
        <w:t>our friends</w:t>
      </w:r>
      <w:r w:rsidRPr="00A829CF">
        <w:rPr>
          <w:rFonts w:eastAsia="Times New Roman"/>
          <w:color w:val="2B2B2B"/>
          <w:shd w:val="clear" w:color="auto" w:fill="FFFFFF"/>
        </w:rPr>
        <w:t xml:space="preserve"> will like a sushi dinner </w:t>
      </w:r>
      <w:r w:rsidR="00EC0DCD">
        <w:rPr>
          <w:rFonts w:eastAsia="Times New Roman"/>
          <w:color w:val="2B2B2B"/>
          <w:shd w:val="clear" w:color="auto" w:fill="FFFFFF"/>
        </w:rPr>
        <w:t>(</w:t>
      </w:r>
      <w:r w:rsidRPr="00A829CF">
        <w:rPr>
          <w:rFonts w:eastAsia="Times New Roman"/>
          <w:color w:val="2B2B2B"/>
          <w:shd w:val="clear" w:color="auto" w:fill="FFFFFF"/>
        </w:rPr>
        <w:t>who wouldn’t like sushi</w:t>
      </w:r>
      <w:r w:rsidR="007225E2" w:rsidRPr="00A829CF">
        <w:rPr>
          <w:rFonts w:eastAsia="Times New Roman"/>
          <w:color w:val="2B2B2B"/>
          <w:shd w:val="clear" w:color="auto" w:fill="FFFFFF"/>
        </w:rPr>
        <w:t>?</w:t>
      </w:r>
      <w:r w:rsidR="00EC0DCD">
        <w:rPr>
          <w:rFonts w:eastAsia="Times New Roman"/>
          <w:color w:val="2B2B2B"/>
          <w:shd w:val="clear" w:color="auto" w:fill="FFFFFF"/>
        </w:rPr>
        <w:t>)</w:t>
      </w:r>
      <w:r w:rsidRPr="00A829CF">
        <w:rPr>
          <w:rFonts w:eastAsia="Times New Roman"/>
          <w:color w:val="2B2B2B"/>
          <w:shd w:val="clear" w:color="auto" w:fill="FFFFFF"/>
        </w:rPr>
        <w:t xml:space="preserve">, we can predict that the waiter will bring the food we ordered, we can predict that the audience will clap after the performance, that Dexter will bring the doughnuts, that standers will step to the right on the escalator, that getting a raise will make </w:t>
      </w:r>
      <w:r w:rsidR="00CE362E" w:rsidRPr="00A829CF">
        <w:rPr>
          <w:rFonts w:eastAsia="Times New Roman"/>
          <w:color w:val="2B2B2B"/>
          <w:shd w:val="clear" w:color="auto" w:fill="FFFFFF"/>
        </w:rPr>
        <w:t>her</w:t>
      </w:r>
      <w:r w:rsidRPr="00A829CF">
        <w:rPr>
          <w:rFonts w:eastAsia="Times New Roman"/>
          <w:color w:val="2B2B2B"/>
          <w:shd w:val="clear" w:color="auto" w:fill="FFFFFF"/>
        </w:rPr>
        <w:t xml:space="preserve"> happy, that that the cat will pounce on the toy, and that the nervous student won’t ask a question after the talk. </w:t>
      </w:r>
      <w:r w:rsidR="00EC0DCD">
        <w:rPr>
          <w:rFonts w:eastAsia="Times New Roman"/>
          <w:color w:val="2B2B2B"/>
          <w:shd w:val="clear" w:color="auto" w:fill="FFFFFF"/>
        </w:rPr>
        <w:t xml:space="preserve"> </w:t>
      </w:r>
      <w:r w:rsidR="000E4095" w:rsidRPr="00A829CF">
        <w:rPr>
          <w:rFonts w:eastAsia="Times New Roman"/>
          <w:color w:val="2B2B2B"/>
          <w:shd w:val="clear" w:color="auto" w:fill="FFFFFF"/>
        </w:rPr>
        <w:t xml:space="preserve">And, sometimes these predictions are wrong, leading us to seek an explanation. </w:t>
      </w:r>
      <w:r w:rsidR="00EC0DCD">
        <w:rPr>
          <w:rFonts w:eastAsia="Times New Roman"/>
          <w:color w:val="2B2B2B"/>
          <w:shd w:val="clear" w:color="auto" w:fill="FFFFFF"/>
        </w:rPr>
        <w:t xml:space="preserve"> </w:t>
      </w:r>
      <w:r w:rsidR="000E4095" w:rsidRPr="00A829CF">
        <w:rPr>
          <w:rFonts w:eastAsia="Times New Roman"/>
          <w:color w:val="2B2B2B"/>
          <w:shd w:val="clear" w:color="auto" w:fill="FFFFFF"/>
        </w:rPr>
        <w:t xml:space="preserve">These methods are not foolproof. </w:t>
      </w:r>
      <w:r w:rsidR="00EC0DCD">
        <w:rPr>
          <w:rFonts w:eastAsia="Times New Roman"/>
          <w:color w:val="2B2B2B"/>
          <w:shd w:val="clear" w:color="auto" w:fill="FFFFFF"/>
        </w:rPr>
        <w:t xml:space="preserve"> </w:t>
      </w:r>
      <w:r w:rsidR="000E4095" w:rsidRPr="00A829CF">
        <w:rPr>
          <w:rFonts w:eastAsia="Times New Roman"/>
          <w:color w:val="2B2B2B"/>
          <w:shd w:val="clear" w:color="auto" w:fill="FFFFFF"/>
        </w:rPr>
        <w:t xml:space="preserve">Dexter might be busy. </w:t>
      </w:r>
      <w:r w:rsidR="00EC0DCD">
        <w:rPr>
          <w:rFonts w:eastAsia="Times New Roman"/>
          <w:color w:val="2B2B2B"/>
          <w:shd w:val="clear" w:color="auto" w:fill="FFFFFF"/>
        </w:rPr>
        <w:t>Our friends</w:t>
      </w:r>
      <w:r w:rsidR="000E4095" w:rsidRPr="00A829CF">
        <w:rPr>
          <w:rFonts w:eastAsia="Times New Roman"/>
          <w:color w:val="2B2B2B"/>
          <w:shd w:val="clear" w:color="auto" w:fill="FFFFFF"/>
        </w:rPr>
        <w:t xml:space="preserve"> might be vegans.</w:t>
      </w:r>
      <w:r w:rsidR="00F63F56">
        <w:rPr>
          <w:rFonts w:eastAsia="Times New Roman"/>
          <w:color w:val="2B2B2B"/>
          <w:shd w:val="clear" w:color="auto" w:fill="FFFFFF"/>
        </w:rPr>
        <w:t xml:space="preserve"> The </w:t>
      </w:r>
      <w:r w:rsidR="00EA3B7D">
        <w:rPr>
          <w:rFonts w:eastAsia="Times New Roman"/>
          <w:color w:val="2B2B2B"/>
          <w:shd w:val="clear" w:color="auto" w:fill="FFFFFF"/>
        </w:rPr>
        <w:t>escalator riders might be visiting from the countryside.</w:t>
      </w:r>
    </w:p>
    <w:p w14:paraId="2DBCA775" w14:textId="6A10260C" w:rsidR="007B43F8" w:rsidRPr="00A829CF" w:rsidRDefault="007B43F8" w:rsidP="00323323">
      <w:pPr>
        <w:ind w:firstLine="360"/>
        <w:rPr>
          <w:rFonts w:eastAsia="Times New Roman"/>
          <w:color w:val="2B2B2B"/>
          <w:shd w:val="clear" w:color="auto" w:fill="FFFFFF"/>
        </w:rPr>
      </w:pPr>
      <w:r w:rsidRPr="00A829CF">
        <w:rPr>
          <w:rFonts w:eastAsia="Times New Roman"/>
          <w:color w:val="2B2B2B"/>
          <w:shd w:val="clear" w:color="auto" w:fill="FFFFFF"/>
        </w:rPr>
        <w:t xml:space="preserve">Sometimes, too, we appeal to propositional attitudes to predict behavior. </w:t>
      </w:r>
      <w:r w:rsidR="00EC0DCD">
        <w:rPr>
          <w:rFonts w:eastAsia="Times New Roman"/>
          <w:color w:val="2B2B2B"/>
          <w:shd w:val="clear" w:color="auto" w:fill="FFFFFF"/>
        </w:rPr>
        <w:t xml:space="preserve"> </w:t>
      </w:r>
      <w:r w:rsidRPr="00A829CF">
        <w:rPr>
          <w:rFonts w:eastAsia="Times New Roman"/>
          <w:color w:val="2B2B2B"/>
          <w:shd w:val="clear" w:color="auto" w:fill="FFFFFF"/>
        </w:rPr>
        <w:t>But those cases are relatively rare</w:t>
      </w:r>
      <w:r w:rsidR="00661B1F" w:rsidRPr="00A829CF">
        <w:rPr>
          <w:rFonts w:eastAsia="Times New Roman"/>
          <w:color w:val="2B2B2B"/>
          <w:shd w:val="clear" w:color="auto" w:fill="FFFFFF"/>
        </w:rPr>
        <w:t>,</w:t>
      </w:r>
      <w:r w:rsidR="002E5156" w:rsidRPr="00A829CF">
        <w:rPr>
          <w:rFonts w:eastAsia="Times New Roman"/>
          <w:color w:val="2B2B2B"/>
          <w:shd w:val="clear" w:color="auto" w:fill="FFFFFF"/>
        </w:rPr>
        <w:t xml:space="preserve"> </w:t>
      </w:r>
      <w:r w:rsidR="007225E2" w:rsidRPr="00A829CF">
        <w:rPr>
          <w:rFonts w:eastAsia="Times New Roman"/>
          <w:color w:val="2B2B2B"/>
          <w:shd w:val="clear" w:color="auto" w:fill="FFFFFF"/>
        </w:rPr>
        <w:t xml:space="preserve">and </w:t>
      </w:r>
      <w:r w:rsidRPr="00A829CF">
        <w:rPr>
          <w:rFonts w:eastAsia="Times New Roman"/>
          <w:color w:val="2B2B2B"/>
          <w:shd w:val="clear" w:color="auto" w:fill="FFFFFF"/>
        </w:rPr>
        <w:t xml:space="preserve">they are </w:t>
      </w:r>
      <w:r w:rsidR="007225E2" w:rsidRPr="00A829CF">
        <w:rPr>
          <w:rFonts w:eastAsia="Times New Roman"/>
          <w:color w:val="2B2B2B"/>
          <w:shd w:val="clear" w:color="auto" w:fill="FFFFFF"/>
        </w:rPr>
        <w:t xml:space="preserve">often </w:t>
      </w:r>
      <w:r w:rsidRPr="00A829CF">
        <w:rPr>
          <w:rFonts w:eastAsia="Times New Roman"/>
          <w:color w:val="2B2B2B"/>
          <w:shd w:val="clear" w:color="auto" w:fill="FFFFFF"/>
        </w:rPr>
        <w:t xml:space="preserve">cases about </w:t>
      </w:r>
      <w:r w:rsidR="007225E2" w:rsidRPr="00A829CF">
        <w:rPr>
          <w:rFonts w:eastAsia="Times New Roman"/>
          <w:color w:val="2B2B2B"/>
          <w:shd w:val="clear" w:color="auto" w:fill="FFFFFF"/>
        </w:rPr>
        <w:t>propositional</w:t>
      </w:r>
      <w:r w:rsidRPr="00A829CF">
        <w:rPr>
          <w:rFonts w:eastAsia="Times New Roman"/>
          <w:color w:val="2B2B2B"/>
          <w:shd w:val="clear" w:color="auto" w:fill="FFFFFF"/>
        </w:rPr>
        <w:t xml:space="preserve"> attitudes in the first place. </w:t>
      </w:r>
      <w:r w:rsidR="00EC0DCD">
        <w:rPr>
          <w:rFonts w:eastAsia="Times New Roman"/>
          <w:color w:val="2B2B2B"/>
          <w:shd w:val="clear" w:color="auto" w:fill="FFFFFF"/>
        </w:rPr>
        <w:t xml:space="preserve"> </w:t>
      </w:r>
      <w:r w:rsidRPr="00A829CF">
        <w:rPr>
          <w:rFonts w:eastAsia="Times New Roman"/>
          <w:color w:val="2B2B2B"/>
          <w:shd w:val="clear" w:color="auto" w:fill="FFFFFF"/>
        </w:rPr>
        <w:t xml:space="preserve">Suppose you tell me what you desire or believe, and I want to change your belief or desire. </w:t>
      </w:r>
      <w:r w:rsidR="00EC0DCD">
        <w:rPr>
          <w:rFonts w:eastAsia="Times New Roman"/>
          <w:color w:val="2B2B2B"/>
          <w:shd w:val="clear" w:color="auto" w:fill="FFFFFF"/>
        </w:rPr>
        <w:t xml:space="preserve"> </w:t>
      </w:r>
      <w:r w:rsidRPr="00A829CF">
        <w:rPr>
          <w:rFonts w:eastAsia="Times New Roman"/>
          <w:color w:val="2B2B2B"/>
          <w:shd w:val="clear" w:color="auto" w:fill="FFFFFF"/>
        </w:rPr>
        <w:t xml:space="preserve">I then do need to think about these mental states—to </w:t>
      </w:r>
      <w:proofErr w:type="spellStart"/>
      <w:r w:rsidRPr="00A829CF">
        <w:rPr>
          <w:rFonts w:eastAsia="Times New Roman"/>
          <w:color w:val="2B2B2B"/>
          <w:shd w:val="clear" w:color="auto" w:fill="FFFFFF"/>
        </w:rPr>
        <w:t>mindread</w:t>
      </w:r>
      <w:proofErr w:type="spellEnd"/>
      <w:r w:rsidRPr="00A829CF">
        <w:rPr>
          <w:rFonts w:eastAsia="Times New Roman"/>
          <w:color w:val="2B2B2B"/>
          <w:shd w:val="clear" w:color="auto" w:fill="FFFFFF"/>
        </w:rPr>
        <w:t xml:space="preserve">. </w:t>
      </w:r>
      <w:r w:rsidR="00EC0DCD">
        <w:rPr>
          <w:rFonts w:eastAsia="Times New Roman"/>
          <w:color w:val="2B2B2B"/>
          <w:shd w:val="clear" w:color="auto" w:fill="FFFFFF"/>
        </w:rPr>
        <w:t xml:space="preserve"> </w:t>
      </w:r>
      <w:r w:rsidRPr="00A829CF">
        <w:rPr>
          <w:rFonts w:eastAsia="Times New Roman"/>
          <w:color w:val="2B2B2B"/>
          <w:shd w:val="clear" w:color="auto" w:fill="FFFFFF"/>
        </w:rPr>
        <w:t xml:space="preserve">For </w:t>
      </w:r>
      <w:proofErr w:type="gramStart"/>
      <w:r w:rsidRPr="00A829CF">
        <w:rPr>
          <w:rFonts w:eastAsia="Times New Roman"/>
          <w:color w:val="2B2B2B"/>
          <w:shd w:val="clear" w:color="auto" w:fill="FFFFFF"/>
        </w:rPr>
        <w:t>example</w:t>
      </w:r>
      <w:proofErr w:type="gramEnd"/>
      <w:r w:rsidRPr="00A829CF">
        <w:rPr>
          <w:rFonts w:eastAsia="Times New Roman"/>
          <w:color w:val="2B2B2B"/>
          <w:shd w:val="clear" w:color="auto" w:fill="FFFFFF"/>
        </w:rPr>
        <w:t xml:space="preserve"> you tell me that you </w:t>
      </w:r>
      <w:r w:rsidR="00282B84" w:rsidRPr="00A829CF">
        <w:rPr>
          <w:rFonts w:eastAsia="Times New Roman"/>
          <w:color w:val="2B2B2B"/>
          <w:shd w:val="clear" w:color="auto" w:fill="FFFFFF"/>
        </w:rPr>
        <w:t>believe that candidate A is great, but I want you to vote for candidate B</w:t>
      </w:r>
      <w:r w:rsidRPr="00A829CF">
        <w:rPr>
          <w:rFonts w:eastAsia="Times New Roman"/>
          <w:color w:val="2B2B2B"/>
          <w:shd w:val="clear" w:color="auto" w:fill="FFFFFF"/>
        </w:rPr>
        <w:t xml:space="preserve">. </w:t>
      </w:r>
      <w:r w:rsidR="00EC0DCD">
        <w:rPr>
          <w:rFonts w:eastAsia="Times New Roman"/>
          <w:color w:val="2B2B2B"/>
          <w:shd w:val="clear" w:color="auto" w:fill="FFFFFF"/>
        </w:rPr>
        <w:t xml:space="preserve"> </w:t>
      </w:r>
      <w:r w:rsidR="00282B84" w:rsidRPr="00A829CF">
        <w:rPr>
          <w:rFonts w:eastAsia="Times New Roman"/>
          <w:color w:val="2B2B2B"/>
          <w:shd w:val="clear" w:color="auto" w:fill="FFFFFF"/>
        </w:rPr>
        <w:t xml:space="preserve">To change your </w:t>
      </w:r>
      <w:proofErr w:type="gramStart"/>
      <w:r w:rsidR="00282B84" w:rsidRPr="00A829CF">
        <w:rPr>
          <w:rFonts w:eastAsia="Times New Roman"/>
          <w:color w:val="2B2B2B"/>
          <w:shd w:val="clear" w:color="auto" w:fill="FFFFFF"/>
        </w:rPr>
        <w:t>mind</w:t>
      </w:r>
      <w:proofErr w:type="gramEnd"/>
      <w:r w:rsidR="00282B84" w:rsidRPr="00A829CF">
        <w:rPr>
          <w:rFonts w:eastAsia="Times New Roman"/>
          <w:color w:val="2B2B2B"/>
          <w:shd w:val="clear" w:color="auto" w:fill="FFFFFF"/>
        </w:rPr>
        <w:t xml:space="preserve"> I might think about your beliefs about the issues that the candidates support. </w:t>
      </w:r>
    </w:p>
    <w:p w14:paraId="39710B8C" w14:textId="65D73541" w:rsidR="007B43F8" w:rsidRPr="00A829CF" w:rsidRDefault="009A5324" w:rsidP="00323323">
      <w:pPr>
        <w:ind w:firstLine="360"/>
        <w:rPr>
          <w:rFonts w:eastAsia="Times New Roman"/>
          <w:color w:val="2B2B2B"/>
          <w:shd w:val="clear" w:color="auto" w:fill="FFFFFF"/>
        </w:rPr>
      </w:pPr>
      <w:r w:rsidRPr="00A829CF">
        <w:rPr>
          <w:rFonts w:eastAsia="Times New Roman"/>
          <w:color w:val="2B2B2B"/>
          <w:shd w:val="clear" w:color="auto" w:fill="FFFFFF"/>
        </w:rPr>
        <w:t xml:space="preserve">We understand people when their behaviors match our expectations. </w:t>
      </w:r>
      <w:r w:rsidR="00EC0DCD">
        <w:rPr>
          <w:rFonts w:eastAsia="Times New Roman"/>
          <w:color w:val="2B2B2B"/>
          <w:shd w:val="clear" w:color="auto" w:fill="FFFFFF"/>
        </w:rPr>
        <w:t xml:space="preserve"> </w:t>
      </w:r>
      <w:r w:rsidR="007B43F8" w:rsidRPr="00A829CF">
        <w:rPr>
          <w:rFonts w:eastAsia="Times New Roman"/>
          <w:color w:val="2B2B2B"/>
          <w:shd w:val="clear" w:color="auto" w:fill="FFFFFF"/>
        </w:rPr>
        <w:t xml:space="preserve">When behavior makes sense, we don’t need to explain it. </w:t>
      </w:r>
      <w:r w:rsidR="00EC0DCD">
        <w:rPr>
          <w:rFonts w:eastAsia="Times New Roman"/>
          <w:color w:val="2B2B2B"/>
          <w:shd w:val="clear" w:color="auto" w:fill="FFFFFF"/>
        </w:rPr>
        <w:t xml:space="preserve"> </w:t>
      </w:r>
      <w:r w:rsidR="007B43F8" w:rsidRPr="00A829CF">
        <w:rPr>
          <w:rFonts w:eastAsia="Times New Roman"/>
          <w:color w:val="2B2B2B"/>
          <w:shd w:val="clear" w:color="auto" w:fill="FFFFFF"/>
        </w:rPr>
        <w:t xml:space="preserve">But when we fail to make sense of someone’s behavior, we might want to explain it. </w:t>
      </w:r>
      <w:r w:rsidR="00EC0DCD">
        <w:rPr>
          <w:rFonts w:eastAsia="Times New Roman"/>
          <w:color w:val="2B2B2B"/>
          <w:shd w:val="clear" w:color="auto" w:fill="FFFFFF"/>
        </w:rPr>
        <w:t xml:space="preserve"> </w:t>
      </w:r>
      <w:r w:rsidR="007B43F8" w:rsidRPr="00A829CF">
        <w:rPr>
          <w:rFonts w:eastAsia="Times New Roman"/>
          <w:color w:val="2B2B2B"/>
          <w:shd w:val="clear" w:color="auto" w:fill="FFFFFF"/>
        </w:rPr>
        <w:t xml:space="preserve">Here too we have pluralism. </w:t>
      </w:r>
      <w:r w:rsidR="00EC0DCD">
        <w:rPr>
          <w:rFonts w:eastAsia="Times New Roman"/>
          <w:color w:val="2B2B2B"/>
          <w:shd w:val="clear" w:color="auto" w:fill="FFFFFF"/>
        </w:rPr>
        <w:t xml:space="preserve"> </w:t>
      </w:r>
      <w:r w:rsidR="007B43F8" w:rsidRPr="00A829CF">
        <w:rPr>
          <w:rFonts w:eastAsia="Times New Roman"/>
          <w:color w:val="2B2B2B"/>
          <w:shd w:val="clear" w:color="auto" w:fill="FFFFFF"/>
        </w:rPr>
        <w:t>We can explain behavior in different ways: he put his feet on the table because he is a slob; because he wasn’t raised right; because he’s the dominant; because he wants us to leave</w:t>
      </w:r>
      <w:r w:rsidR="00EC0DCD">
        <w:rPr>
          <w:rFonts w:eastAsia="Times New Roman"/>
          <w:color w:val="2B2B2B"/>
          <w:shd w:val="clear" w:color="auto" w:fill="FFFFFF"/>
        </w:rPr>
        <w:t>, etc</w:t>
      </w:r>
      <w:r w:rsidR="007B43F8" w:rsidRPr="00A829CF">
        <w:rPr>
          <w:rFonts w:eastAsia="Times New Roman"/>
          <w:color w:val="2B2B2B"/>
          <w:shd w:val="clear" w:color="auto" w:fill="FFFFFF"/>
        </w:rPr>
        <w:t xml:space="preserve">.  Different kinds of explanations have different social consequences; we can dehumanize </w:t>
      </w:r>
      <w:r w:rsidRPr="00A829CF">
        <w:rPr>
          <w:rFonts w:eastAsia="Times New Roman"/>
          <w:color w:val="2B2B2B"/>
          <w:shd w:val="clear" w:color="auto" w:fill="FFFFFF"/>
        </w:rPr>
        <w:t>by offering certain kinds of</w:t>
      </w:r>
      <w:r w:rsidR="007B43F8" w:rsidRPr="00A829CF">
        <w:rPr>
          <w:rFonts w:eastAsia="Times New Roman"/>
          <w:color w:val="2B2B2B"/>
          <w:shd w:val="clear" w:color="auto" w:fill="FFFFFF"/>
        </w:rPr>
        <w:t xml:space="preserve"> explanations (“He</w:t>
      </w:r>
      <w:r w:rsidRPr="00A829CF">
        <w:rPr>
          <w:rFonts w:eastAsia="Times New Roman"/>
          <w:color w:val="2B2B2B"/>
          <w:shd w:val="clear" w:color="auto" w:fill="FFFFFF"/>
        </w:rPr>
        <w:t xml:space="preserve"> has 15</w:t>
      </w:r>
      <w:r w:rsidR="008174C4" w:rsidRPr="00A829CF">
        <w:rPr>
          <w:rFonts w:eastAsia="Times New Roman"/>
          <w:color w:val="2B2B2B"/>
          <w:shd w:val="clear" w:color="auto" w:fill="FFFFFF"/>
        </w:rPr>
        <w:t xml:space="preserve"> children because he can’t control himself—he’s an animal</w:t>
      </w:r>
      <w:r w:rsidR="007B43F8" w:rsidRPr="00A829CF">
        <w:rPr>
          <w:rFonts w:eastAsia="Times New Roman"/>
          <w:color w:val="2B2B2B"/>
          <w:shd w:val="clear" w:color="auto" w:fill="FFFFFF"/>
        </w:rPr>
        <w:t>”)</w:t>
      </w:r>
      <w:r w:rsidR="00EC0DCD">
        <w:rPr>
          <w:rFonts w:eastAsia="Times New Roman"/>
          <w:color w:val="2B2B2B"/>
          <w:shd w:val="clear" w:color="auto" w:fill="FFFFFF"/>
        </w:rPr>
        <w:t>,</w:t>
      </w:r>
      <w:r w:rsidR="007B43F8" w:rsidRPr="00A829CF">
        <w:rPr>
          <w:rFonts w:eastAsia="Times New Roman"/>
          <w:color w:val="2B2B2B"/>
          <w:shd w:val="clear" w:color="auto" w:fill="FFFFFF"/>
        </w:rPr>
        <w:t xml:space="preserve"> or we can repair damaged relationships (“She spoke harshly because she wants to help you improve your </w:t>
      </w:r>
      <w:r w:rsidR="00282B84" w:rsidRPr="00A829CF">
        <w:rPr>
          <w:rFonts w:eastAsia="Times New Roman"/>
          <w:color w:val="2B2B2B"/>
          <w:shd w:val="clear" w:color="auto" w:fill="FFFFFF"/>
        </w:rPr>
        <w:t>confidence</w:t>
      </w:r>
      <w:r w:rsidR="007B43F8" w:rsidRPr="00A829CF">
        <w:rPr>
          <w:rFonts w:eastAsia="Times New Roman"/>
          <w:color w:val="2B2B2B"/>
          <w:shd w:val="clear" w:color="auto" w:fill="FFFFFF"/>
        </w:rPr>
        <w:t>”).</w:t>
      </w:r>
    </w:p>
    <w:p w14:paraId="259EA671" w14:textId="77777777" w:rsidR="00C743B9" w:rsidRDefault="007B43F8" w:rsidP="00323323">
      <w:pPr>
        <w:widowControl w:val="0"/>
        <w:autoSpaceDE w:val="0"/>
        <w:autoSpaceDN w:val="0"/>
        <w:adjustRightInd w:val="0"/>
      </w:pPr>
      <w:r w:rsidRPr="00A829CF">
        <w:tab/>
      </w:r>
    </w:p>
    <w:p w14:paraId="40D4BDBF" w14:textId="52640E59" w:rsidR="007B43F8" w:rsidRPr="00A829CF" w:rsidRDefault="007B43F8" w:rsidP="00F63F56">
      <w:pPr>
        <w:widowControl w:val="0"/>
        <w:autoSpaceDE w:val="0"/>
        <w:autoSpaceDN w:val="0"/>
        <w:adjustRightInd w:val="0"/>
        <w:outlineLvl w:val="0"/>
      </w:pPr>
      <w:r w:rsidRPr="00A829CF">
        <w:rPr>
          <w:i/>
        </w:rPr>
        <w:t>Modeling</w:t>
      </w:r>
    </w:p>
    <w:p w14:paraId="1C343B56" w14:textId="0FE31BB5" w:rsidR="00EE06CC" w:rsidRPr="00A829CF" w:rsidRDefault="007B43F8" w:rsidP="00323323">
      <w:pPr>
        <w:widowControl w:val="0"/>
        <w:autoSpaceDE w:val="0"/>
        <w:autoSpaceDN w:val="0"/>
        <w:adjustRightInd w:val="0"/>
      </w:pPr>
      <w:r w:rsidRPr="00A829CF">
        <w:tab/>
        <w:t xml:space="preserve">Once we have pluralism, we have to have some way of integrating the different kinds of information we have about others. </w:t>
      </w:r>
      <w:r w:rsidR="00223496">
        <w:t xml:space="preserve"> </w:t>
      </w:r>
      <w:r w:rsidRPr="00A829CF">
        <w:t xml:space="preserve">Following </w:t>
      </w:r>
      <w:r w:rsidR="008174C4" w:rsidRPr="00A829CF">
        <w:t xml:space="preserve">an early suggestion of Ron </w:t>
      </w:r>
      <w:proofErr w:type="spellStart"/>
      <w:r w:rsidRPr="00A829CF">
        <w:t>Giere</w:t>
      </w:r>
      <w:proofErr w:type="spellEnd"/>
      <w:r w:rsidRPr="00A829CF">
        <w:t xml:space="preserve">, I propose that we </w:t>
      </w:r>
      <w:r w:rsidR="00424B97" w:rsidRPr="00A829CF">
        <w:t>integrate by constructing and manipulating</w:t>
      </w:r>
      <w:r w:rsidR="008174C4" w:rsidRPr="00A829CF">
        <w:t xml:space="preserve"> </w:t>
      </w:r>
      <w:r w:rsidRPr="00A829CF">
        <w:t>models</w:t>
      </w:r>
      <w:r w:rsidR="00FC378E" w:rsidRPr="00A829CF">
        <w:t xml:space="preserve"> (Andrews 2012)</w:t>
      </w:r>
      <w:r w:rsidRPr="00A829CF">
        <w:t xml:space="preserve">. </w:t>
      </w:r>
    </w:p>
    <w:p w14:paraId="646DA145" w14:textId="61AA880A" w:rsidR="00EE06CC" w:rsidRPr="00A829CF" w:rsidRDefault="00EE06CC" w:rsidP="00323323">
      <w:pPr>
        <w:widowControl w:val="0"/>
        <w:autoSpaceDE w:val="0"/>
        <w:autoSpaceDN w:val="0"/>
        <w:adjustRightInd w:val="0"/>
      </w:pPr>
      <w:r w:rsidRPr="00A829CF">
        <w:tab/>
      </w:r>
      <w:proofErr w:type="spellStart"/>
      <w:r w:rsidRPr="00A829CF">
        <w:t>Giere</w:t>
      </w:r>
      <w:proofErr w:type="spellEnd"/>
      <w:r w:rsidRPr="00A829CF">
        <w:t xml:space="preserve"> </w:t>
      </w:r>
      <w:r w:rsidR="008174C4" w:rsidRPr="00A829CF">
        <w:t>suggested that folk psychology might involve modeling social information rather than representing it in propositional form, which he took to dissolve the debate between</w:t>
      </w:r>
      <w:r w:rsidRPr="00A829CF">
        <w:t xml:space="preserve"> simul</w:t>
      </w:r>
      <w:r w:rsidR="008174C4" w:rsidRPr="00A829CF">
        <w:t xml:space="preserve">ation theory and theory </w:t>
      </w:r>
      <w:proofErr w:type="spellStart"/>
      <w:r w:rsidR="008174C4" w:rsidRPr="00A829CF">
        <w:t>theory</w:t>
      </w:r>
      <w:proofErr w:type="spellEnd"/>
      <w:r w:rsidR="008174C4" w:rsidRPr="00A829CF">
        <w:t xml:space="preserve"> (</w:t>
      </w:r>
      <w:proofErr w:type="spellStart"/>
      <w:r w:rsidR="001F2A28" w:rsidRPr="00A829CF">
        <w:t>Giere</w:t>
      </w:r>
      <w:proofErr w:type="spellEnd"/>
      <w:r w:rsidR="001F2A28" w:rsidRPr="00A829CF">
        <w:t xml:space="preserve"> </w:t>
      </w:r>
      <w:r w:rsidR="008174C4" w:rsidRPr="00A829CF">
        <w:t xml:space="preserve">1996).  </w:t>
      </w:r>
      <w:proofErr w:type="spellStart"/>
      <w:r w:rsidR="008174C4" w:rsidRPr="00A829CF">
        <w:t>Giere</w:t>
      </w:r>
      <w:proofErr w:type="spellEnd"/>
      <w:r w:rsidR="008174C4" w:rsidRPr="00A829CF">
        <w:t xml:space="preserve"> defends this view based on his acceptance of</w:t>
      </w:r>
      <w:r w:rsidRPr="00A829CF">
        <w:t xml:space="preserve"> the semantic view of theory, according to which scientific theories are </w:t>
      </w:r>
      <w:r w:rsidR="008174C4" w:rsidRPr="00A829CF">
        <w:t>not sets of propositions that s</w:t>
      </w:r>
      <w:r w:rsidRPr="00A829CF">
        <w:t>cientists share, but rather methods for modeling aspects of the world (</w:t>
      </w:r>
      <w:proofErr w:type="spellStart"/>
      <w:r w:rsidR="003E2369" w:rsidRPr="00A829CF">
        <w:t>Suppes</w:t>
      </w:r>
      <w:proofErr w:type="spellEnd"/>
      <w:r w:rsidR="003E2369" w:rsidRPr="00A829CF">
        <w:t xml:space="preserve"> 1960</w:t>
      </w:r>
      <w:r w:rsidR="00223496">
        <w:t>;</w:t>
      </w:r>
      <w:r w:rsidR="003E2369" w:rsidRPr="00A829CF">
        <w:t xml:space="preserve"> </w:t>
      </w:r>
      <w:proofErr w:type="spellStart"/>
      <w:r w:rsidR="003E2369" w:rsidRPr="00A829CF">
        <w:t>Suppe</w:t>
      </w:r>
      <w:proofErr w:type="spellEnd"/>
      <w:r w:rsidR="003E2369" w:rsidRPr="00A829CF">
        <w:t xml:space="preserve"> 1972</w:t>
      </w:r>
      <w:r w:rsidRPr="00A829CF">
        <w:t xml:space="preserve">). </w:t>
      </w:r>
      <w:r w:rsidR="00223496">
        <w:t xml:space="preserve"> </w:t>
      </w:r>
      <w:r w:rsidRPr="00A829CF">
        <w:t xml:space="preserve">According to semantic accounts of theory, theories </w:t>
      </w:r>
      <w:r w:rsidR="00260210" w:rsidRPr="00A829CF">
        <w:t xml:space="preserve">are not composed of laws </w:t>
      </w:r>
      <w:r w:rsidRPr="00A829CF">
        <w:t>because there isn’t evidence to suppor</w:t>
      </w:r>
      <w:r w:rsidR="00260210" w:rsidRPr="00A829CF">
        <w:t xml:space="preserve">t individual laws outside of a context.  Only within systems </w:t>
      </w:r>
      <w:r w:rsidRPr="00A829CF">
        <w:t xml:space="preserve">can </w:t>
      </w:r>
      <w:r w:rsidR="00260210" w:rsidRPr="00A829CF">
        <w:t xml:space="preserve">we </w:t>
      </w:r>
      <w:r w:rsidRPr="00A829CF">
        <w:t>extract generaliz</w:t>
      </w:r>
      <w:r w:rsidR="00260210" w:rsidRPr="00A829CF">
        <w:t xml:space="preserve">ations </w:t>
      </w:r>
      <w:r w:rsidR="00260210" w:rsidRPr="00A829CF">
        <w:lastRenderedPageBreak/>
        <w:t xml:space="preserve">the model can make true </w:t>
      </w:r>
      <w:r w:rsidRPr="00A829CF">
        <w:t>(</w:t>
      </w:r>
      <w:proofErr w:type="spellStart"/>
      <w:r w:rsidRPr="00A829CF">
        <w:t>Giere</w:t>
      </w:r>
      <w:proofErr w:type="spellEnd"/>
      <w:r w:rsidRPr="00A829CF">
        <w:t xml:space="preserve"> 1988). </w:t>
      </w:r>
      <w:r w:rsidR="00223496">
        <w:t xml:space="preserve"> </w:t>
      </w:r>
      <w:r w:rsidRPr="00A829CF">
        <w:t xml:space="preserve">A model is a fictionalized and simplified representation of some subset of the world that we create to make the world easier to understand. </w:t>
      </w:r>
      <w:r w:rsidR="00223496">
        <w:t xml:space="preserve"> </w:t>
      </w:r>
      <w:r w:rsidRPr="00A829CF">
        <w:t>Models always abstract away from the complexity of the actual world</w:t>
      </w:r>
      <w:r w:rsidR="00223496">
        <w:t>;</w:t>
      </w:r>
      <w:r w:rsidRPr="00A829CF">
        <w:t xml:space="preserve"> but they are used to understand patterns that we can extract from the complexity of the actual world, and they can be used to test these patterns. </w:t>
      </w:r>
    </w:p>
    <w:p w14:paraId="5CD0B133" w14:textId="3CA0D783" w:rsidR="00EE06CC" w:rsidRPr="00A829CF" w:rsidRDefault="00EE06CC" w:rsidP="00323323">
      <w:pPr>
        <w:widowControl w:val="0"/>
        <w:autoSpaceDE w:val="0"/>
        <w:autoSpaceDN w:val="0"/>
        <w:adjustRightInd w:val="0"/>
      </w:pPr>
      <w:r w:rsidRPr="00A829CF">
        <w:tab/>
        <w:t>The model approach to folk psychology sidesteps the original debate</w:t>
      </w:r>
      <w:r w:rsidR="006845A6" w:rsidRPr="00A829CF">
        <w:t xml:space="preserve"> between simulation theory and theory </w:t>
      </w:r>
      <w:proofErr w:type="spellStart"/>
      <w:r w:rsidR="006845A6" w:rsidRPr="00A829CF">
        <w:t>theory</w:t>
      </w:r>
      <w:proofErr w:type="spellEnd"/>
      <w:r w:rsidRPr="00A829CF">
        <w:t xml:space="preserve"> by suggesting that folk psychological capacities can be understood as the ability to create and manipulate a model, or models. </w:t>
      </w:r>
      <w:r w:rsidR="00223496">
        <w:t xml:space="preserve"> </w:t>
      </w:r>
      <w:r w:rsidRPr="00A829CF">
        <w:t xml:space="preserve">In </w:t>
      </w:r>
      <w:proofErr w:type="gramStart"/>
      <w:r w:rsidRPr="00A829CF">
        <w:t>endorsing</w:t>
      </w:r>
      <w:proofErr w:type="gramEnd"/>
      <w:r w:rsidRPr="00A829CF">
        <w:t xml:space="preserve"> something along the lines of </w:t>
      </w:r>
      <w:proofErr w:type="spellStart"/>
      <w:r w:rsidRPr="00A829CF">
        <w:t>Giere’s</w:t>
      </w:r>
      <w:proofErr w:type="spellEnd"/>
      <w:r w:rsidRPr="00A829CF">
        <w:t xml:space="preserve"> suggestion, Peter Godfrey-Smith notes that modeling is a strategy used in many domains of science, including robotics, artificial intelligence, physics, and evolutionary biology, but that it is also part of how we understand other people (Godfrey-Smith 2005, 2006).  </w:t>
      </w:r>
      <w:r w:rsidR="00260210" w:rsidRPr="00A829CF">
        <w:t>He proposes that our social cognitive capacities comprise a</w:t>
      </w:r>
      <w:r w:rsidRPr="00A829CF">
        <w:t xml:space="preserve"> facility with manipulating models. </w:t>
      </w:r>
      <w:r w:rsidR="00D40F65">
        <w:t xml:space="preserve"> </w:t>
      </w:r>
      <w:r w:rsidRPr="00A829CF">
        <w:t xml:space="preserve">In the practice of folk </w:t>
      </w:r>
      <w:proofErr w:type="gramStart"/>
      <w:r w:rsidRPr="00A829CF">
        <w:t>psychology</w:t>
      </w:r>
      <w:proofErr w:type="gramEnd"/>
      <w:r w:rsidRPr="00A829CF">
        <w:t xml:space="preserve"> we create multiple models—</w:t>
      </w:r>
      <w:proofErr w:type="spellStart"/>
      <w:r w:rsidRPr="00A829CF">
        <w:t>models</w:t>
      </w:r>
      <w:proofErr w:type="spellEnd"/>
      <w:r w:rsidRPr="00A829CF">
        <w:t xml:space="preserve"> of the individual target</w:t>
      </w:r>
      <w:r w:rsidR="00786101" w:rsidRPr="00A829CF">
        <w:t xml:space="preserve">, but also </w:t>
      </w:r>
      <w:r w:rsidRPr="00A829CF">
        <w:t xml:space="preserve">general models of human behavior </w:t>
      </w:r>
      <w:r w:rsidR="00786101" w:rsidRPr="00A829CF">
        <w:t>that reflect the typical folk psychological information of</w:t>
      </w:r>
      <w:r w:rsidRPr="00A829CF">
        <w:t xml:space="preserve"> which particular </w:t>
      </w:r>
      <w:r w:rsidR="00786101" w:rsidRPr="00A829CF">
        <w:t xml:space="preserve">sets of </w:t>
      </w:r>
      <w:r w:rsidRPr="00A829CF">
        <w:t xml:space="preserve">beliefs </w:t>
      </w:r>
      <w:r w:rsidR="00786101" w:rsidRPr="00A829CF">
        <w:t>and</w:t>
      </w:r>
      <w:r w:rsidRPr="00A829CF">
        <w:t xml:space="preserve"> desires cause behavior.  These models of individuals, however, do not consist of </w:t>
      </w:r>
      <w:r w:rsidR="00424B97" w:rsidRPr="00A829CF">
        <w:t xml:space="preserve">just </w:t>
      </w:r>
      <w:r w:rsidRPr="00A829CF">
        <w:t>propositional attitudes, but also include the person’s emotional state, moods</w:t>
      </w:r>
      <w:r w:rsidR="00D40F65">
        <w:t>,</w:t>
      </w:r>
      <w:r w:rsidRPr="00A829CF">
        <w:t xml:space="preserve"> and sensations (Godfrey-Smith 2005).  When </w:t>
      </w:r>
      <w:r w:rsidR="00EA3B7D">
        <w:t xml:space="preserve">we construe the model as a realistic causal model, we can use it to predict and explain others’ behaviors. </w:t>
      </w:r>
    </w:p>
    <w:p w14:paraId="4D2AE943" w14:textId="291DA8BA" w:rsidR="00EE06CC" w:rsidRPr="00A829CF" w:rsidRDefault="00EE06CC" w:rsidP="00250473">
      <w:pPr>
        <w:widowControl w:val="0"/>
        <w:autoSpaceDE w:val="0"/>
        <w:autoSpaceDN w:val="0"/>
        <w:adjustRightInd w:val="0"/>
        <w:ind w:firstLine="720"/>
      </w:pPr>
      <w:r w:rsidRPr="00A829CF">
        <w:t xml:space="preserve">Heidi </w:t>
      </w:r>
      <w:proofErr w:type="spellStart"/>
      <w:r w:rsidRPr="00A829CF">
        <w:t>Maibom</w:t>
      </w:r>
      <w:proofErr w:type="spellEnd"/>
      <w:r w:rsidRPr="00A829CF">
        <w:t xml:space="preserve"> (2003, 2007</w:t>
      </w:r>
      <w:r w:rsidR="003E2369" w:rsidRPr="00A829CF">
        <w:t>, 2009</w:t>
      </w:r>
      <w:r w:rsidRPr="00A829CF">
        <w:t xml:space="preserve">) expands </w:t>
      </w:r>
      <w:proofErr w:type="spellStart"/>
      <w:r w:rsidRPr="00A829CF">
        <w:t>Giere’s</w:t>
      </w:r>
      <w:proofErr w:type="spellEnd"/>
      <w:r w:rsidRPr="00A829CF">
        <w:t xml:space="preserve"> approach beyond simply modeling psychological properties of people.  She argues that in addition to general models of behavior we also have social models. </w:t>
      </w:r>
      <w:r w:rsidR="00056C61">
        <w:t xml:space="preserve"> </w:t>
      </w:r>
      <w:r w:rsidRPr="00A829CF">
        <w:t xml:space="preserve">Social models represent information about social structures, institutions, and relations in a culture, and allow individuals to engage with people in that culture smoothly.  </w:t>
      </w:r>
      <w:r w:rsidR="00250473" w:rsidRPr="00A829CF">
        <w:t xml:space="preserve">Around the same time, a number of philosophers came to the realization that a significant amount of social interaction goes so smoothly because we </w:t>
      </w:r>
      <w:r w:rsidR="00424B97" w:rsidRPr="00A829CF">
        <w:t>follow</w:t>
      </w:r>
      <w:r w:rsidR="00250473" w:rsidRPr="00A829CF">
        <w:t xml:space="preserve"> the norms or scripts of our culture; we don’t need to think about the mind of the waiter when we order our iced latté, at least if we are doing it in our local coffee shop (Andrews 2003; </w:t>
      </w:r>
      <w:proofErr w:type="spellStart"/>
      <w:r w:rsidRPr="00A829CF">
        <w:t>Be</w:t>
      </w:r>
      <w:r w:rsidR="00250473" w:rsidRPr="00A829CF">
        <w:t>rmúdez</w:t>
      </w:r>
      <w:proofErr w:type="spellEnd"/>
      <w:r w:rsidR="00250473" w:rsidRPr="00A829CF">
        <w:t xml:space="preserve"> 2003, 2005; </w:t>
      </w:r>
      <w:proofErr w:type="spellStart"/>
      <w:r w:rsidR="00250473" w:rsidRPr="00A829CF">
        <w:t>Gauker</w:t>
      </w:r>
      <w:proofErr w:type="spellEnd"/>
      <w:r w:rsidR="00250473" w:rsidRPr="00A829CF">
        <w:t xml:space="preserve"> </w:t>
      </w:r>
      <w:r w:rsidR="00260210" w:rsidRPr="00A829CF">
        <w:t>2003</w:t>
      </w:r>
      <w:r w:rsidR="00250473" w:rsidRPr="00A829CF">
        <w:t>;</w:t>
      </w:r>
      <w:r w:rsidRPr="00A829CF">
        <w:t xml:space="preserve"> Morto</w:t>
      </w:r>
      <w:r w:rsidR="00CE362E" w:rsidRPr="00A829CF">
        <w:t xml:space="preserve">n </w:t>
      </w:r>
      <w:r w:rsidR="00260210" w:rsidRPr="00A829CF">
        <w:t>2003</w:t>
      </w:r>
      <w:r w:rsidR="00250473" w:rsidRPr="00A829CF">
        <w:t xml:space="preserve">).  </w:t>
      </w:r>
      <w:r w:rsidRPr="00A829CF">
        <w:t xml:space="preserve">We use theoretical models of social information to engage in this interaction. </w:t>
      </w:r>
      <w:r w:rsidR="00056C61">
        <w:t xml:space="preserve"> </w:t>
      </w:r>
      <w:proofErr w:type="spellStart"/>
      <w:r w:rsidRPr="00A829CF">
        <w:t>Maibom</w:t>
      </w:r>
      <w:proofErr w:type="spellEnd"/>
      <w:r w:rsidRPr="00A829CF">
        <w:t xml:space="preserve"> makes the point that these models are normative, not just descriptive, because they describe how people in certain roles ought to act. </w:t>
      </w:r>
    </w:p>
    <w:p w14:paraId="7573AA0D" w14:textId="202835FD" w:rsidR="00EE06CC" w:rsidRPr="00A829CF" w:rsidRDefault="009C29CB" w:rsidP="002F5600">
      <w:pPr>
        <w:widowControl w:val="0"/>
        <w:autoSpaceDE w:val="0"/>
        <w:autoSpaceDN w:val="0"/>
        <w:adjustRightInd w:val="0"/>
        <w:ind w:firstLine="720"/>
      </w:pPr>
      <w:proofErr w:type="spellStart"/>
      <w:r w:rsidRPr="00A829CF">
        <w:t>Maibom</w:t>
      </w:r>
      <w:proofErr w:type="spellEnd"/>
      <w:r w:rsidRPr="00A829CF">
        <w:t xml:space="preserve"> identifies three kinds of folk-psychological models: (1) models of how an individual's mental states cause individual action</w:t>
      </w:r>
      <w:r w:rsidR="00056C61">
        <w:t>s</w:t>
      </w:r>
      <w:r w:rsidRPr="00A829CF">
        <w:t xml:space="preserve">, (2) models of the relationships of mental states to one another, and (3) models of how the world causes an individual’s mental states. </w:t>
      </w:r>
      <w:r w:rsidR="00056C61">
        <w:t xml:space="preserve"> </w:t>
      </w:r>
      <w:r w:rsidR="00EE06CC" w:rsidRPr="00A829CF">
        <w:t xml:space="preserve">Taken together, </w:t>
      </w:r>
      <w:proofErr w:type="spellStart"/>
      <w:r w:rsidR="00EE06CC" w:rsidRPr="00A829CF">
        <w:t>Maibom</w:t>
      </w:r>
      <w:proofErr w:type="spellEnd"/>
      <w:r w:rsidR="00EE06CC" w:rsidRPr="00A829CF">
        <w:t xml:space="preserve"> thinks that</w:t>
      </w:r>
      <w:r w:rsidR="00056C61">
        <w:t xml:space="preserve"> the</w:t>
      </w:r>
      <w:r w:rsidR="00EE06CC" w:rsidRPr="00A829CF">
        <w:t xml:space="preserve"> use of these models can account for the richness and complexity of human social cognition. </w:t>
      </w:r>
      <w:r w:rsidR="00056C61">
        <w:t xml:space="preserve"> </w:t>
      </w:r>
      <w:r w:rsidR="00EE06CC" w:rsidRPr="00A829CF">
        <w:t>But the models are not always used together</w:t>
      </w:r>
      <w:r w:rsidR="00056C61">
        <w:t>:</w:t>
      </w:r>
      <w:r w:rsidR="00EE06CC" w:rsidRPr="00A829CF">
        <w:t xml:space="preserve"> “Since each </w:t>
      </w:r>
      <w:proofErr w:type="gramStart"/>
      <w:r w:rsidR="00EE06CC" w:rsidRPr="00A829CF">
        <w:t>focuses</w:t>
      </w:r>
      <w:proofErr w:type="gramEnd"/>
      <w:r w:rsidR="00EE06CC" w:rsidRPr="00A829CF">
        <w:t xml:space="preserve"> on a different aspect of subjects and what they do—how an organism relates to its environment, what internal events cause an action, or the role that a subject plays in a social structure—they each provide a different understanding of the situation” (</w:t>
      </w:r>
      <w:proofErr w:type="spellStart"/>
      <w:r w:rsidR="00EE06CC" w:rsidRPr="00A829CF">
        <w:t>Maibom</w:t>
      </w:r>
      <w:proofErr w:type="spellEnd"/>
      <w:r w:rsidR="00EE06CC" w:rsidRPr="00A829CF">
        <w:t xml:space="preserve"> 2007, 572).  Folk psychological models fulfill much the same role as theories do in traditional belief-desire psychology, such that mental states are seen as causing actions, and these actions can be predicted and explained in terms of these causally </w:t>
      </w:r>
      <w:r w:rsidR="002F5600" w:rsidRPr="00A829CF">
        <w:t>efficacious</w:t>
      </w:r>
      <w:r w:rsidR="00EE06CC" w:rsidRPr="00A829CF">
        <w:t xml:space="preserve"> mental states.  Added to this picture, however, is the ability to make discriminations about types of people based on their social constraints. </w:t>
      </w:r>
    </w:p>
    <w:p w14:paraId="7533EF3B" w14:textId="11A18FBD" w:rsidR="00EE06CC" w:rsidRPr="00A829CF" w:rsidRDefault="00A35F0C" w:rsidP="00323323">
      <w:pPr>
        <w:widowControl w:val="0"/>
        <w:autoSpaceDE w:val="0"/>
        <w:autoSpaceDN w:val="0"/>
        <w:adjustRightInd w:val="0"/>
      </w:pPr>
      <w:r w:rsidRPr="00A829CF">
        <w:tab/>
        <w:t xml:space="preserve">More recently Albert </w:t>
      </w:r>
      <w:proofErr w:type="spellStart"/>
      <w:r w:rsidRPr="00A829CF">
        <w:t>Newe</w:t>
      </w:r>
      <w:r w:rsidR="00EE06CC" w:rsidRPr="00A829CF">
        <w:t>n</w:t>
      </w:r>
      <w:proofErr w:type="spellEnd"/>
      <w:r w:rsidR="00EE06CC" w:rsidRPr="00A829CF">
        <w:t xml:space="preserve"> has advocated a person model account of folk </w:t>
      </w:r>
      <w:r w:rsidR="00EE06CC" w:rsidRPr="00A829CF">
        <w:lastRenderedPageBreak/>
        <w:t>psychology</w:t>
      </w:r>
      <w:r w:rsidR="00056C61">
        <w:t>,</w:t>
      </w:r>
      <w:r w:rsidR="00EE06CC" w:rsidRPr="00A829CF">
        <w:t xml:space="preserve"> according to which our folk psychological practices are </w:t>
      </w:r>
      <w:r w:rsidR="00424B97" w:rsidRPr="00A829CF">
        <w:t xml:space="preserve">facilitated </w:t>
      </w:r>
      <w:r w:rsidR="00EE06CC" w:rsidRPr="00A829CF">
        <w:t>by person models of ourselves, other individua</w:t>
      </w:r>
      <w:r w:rsidRPr="00A829CF">
        <w:t>ls, and of groups (</w:t>
      </w:r>
      <w:proofErr w:type="spellStart"/>
      <w:r w:rsidRPr="00A829CF">
        <w:t>Newe</w:t>
      </w:r>
      <w:r w:rsidR="002F5600" w:rsidRPr="00A829CF">
        <w:t>n</w:t>
      </w:r>
      <w:proofErr w:type="spellEnd"/>
      <w:r w:rsidR="002F5600" w:rsidRPr="00A829CF">
        <w:t xml:space="preserve"> 2015). </w:t>
      </w:r>
      <w:r w:rsidR="00056C61">
        <w:t xml:space="preserve"> </w:t>
      </w:r>
      <w:r w:rsidR="00EE06CC" w:rsidRPr="00A829CF">
        <w:t xml:space="preserve">By </w:t>
      </w:r>
      <w:r w:rsidR="00056C61">
        <w:t>‘</w:t>
      </w:r>
      <w:r w:rsidR="00EE06CC" w:rsidRPr="00A829CF">
        <w:t>person model,</w:t>
      </w:r>
      <w:r w:rsidR="00056C61">
        <w:t>’</w:t>
      </w:r>
      <w:r w:rsidR="00EE06CC" w:rsidRPr="00A829CF">
        <w:t xml:space="preserve"> </w:t>
      </w:r>
      <w:proofErr w:type="spellStart"/>
      <w:r w:rsidR="008A64EF" w:rsidRPr="00A829CF">
        <w:t>Newen</w:t>
      </w:r>
      <w:proofErr w:type="spellEnd"/>
      <w:r w:rsidR="008A64EF" w:rsidRPr="00A829CF">
        <w:t xml:space="preserve"> </w:t>
      </w:r>
      <w:r w:rsidR="00EE06CC" w:rsidRPr="00A829CF">
        <w:t>means “a unity of properties or features that we represent in memory as belonging to one person or a grou</w:t>
      </w:r>
      <w:r w:rsidR="00FC378E" w:rsidRPr="00A829CF">
        <w:t>p…</w:t>
      </w:r>
      <w:r w:rsidRPr="00A829CF">
        <w:t>of persons” (</w:t>
      </w:r>
      <w:proofErr w:type="spellStart"/>
      <w:r w:rsidRPr="00A829CF">
        <w:t>Newe</w:t>
      </w:r>
      <w:r w:rsidR="00EE06CC" w:rsidRPr="00A829CF">
        <w:t>n</w:t>
      </w:r>
      <w:proofErr w:type="spellEnd"/>
      <w:r w:rsidR="00EE06CC" w:rsidRPr="00A829CF">
        <w:t xml:space="preserve"> 2015, 12). </w:t>
      </w:r>
      <w:r w:rsidR="00056C61">
        <w:t xml:space="preserve"> </w:t>
      </w:r>
      <w:r w:rsidR="00EE06CC" w:rsidRPr="00A829CF">
        <w:t xml:space="preserve">There are explicit and implicit aspects to person models, such that we do not have introspective access to all aspects of our person models. </w:t>
      </w:r>
      <w:r w:rsidR="00056C61">
        <w:t xml:space="preserve"> </w:t>
      </w:r>
      <w:r w:rsidR="00EE06CC" w:rsidRPr="00A829CF">
        <w:t>These person models are supplemented with general folk psychological knowledge, as well as models of situations and cultures.  Thus</w:t>
      </w:r>
      <w:r w:rsidRPr="00A829CF">
        <w:t xml:space="preserve">, like </w:t>
      </w:r>
      <w:proofErr w:type="spellStart"/>
      <w:r w:rsidRPr="00A829CF">
        <w:t>Maibom’s</w:t>
      </w:r>
      <w:proofErr w:type="spellEnd"/>
      <w:r w:rsidRPr="00A829CF">
        <w:t xml:space="preserve"> account, on </w:t>
      </w:r>
      <w:proofErr w:type="spellStart"/>
      <w:r w:rsidRPr="00A829CF">
        <w:t>Newe</w:t>
      </w:r>
      <w:r w:rsidR="00EE06CC" w:rsidRPr="00A829CF">
        <w:t>n’s</w:t>
      </w:r>
      <w:proofErr w:type="spellEnd"/>
      <w:r w:rsidR="00EE06CC" w:rsidRPr="00A829CF">
        <w:t xml:space="preserve"> view we can go some way to understanding individual differences among the people in our social domain.</w:t>
      </w:r>
      <w:r w:rsidRPr="00A829CF">
        <w:t xml:space="preserve"> </w:t>
      </w:r>
      <w:r w:rsidR="00056C61">
        <w:t xml:space="preserve"> </w:t>
      </w:r>
      <w:r w:rsidRPr="00A829CF">
        <w:t xml:space="preserve">But unlike </w:t>
      </w:r>
      <w:proofErr w:type="spellStart"/>
      <w:r w:rsidRPr="00A829CF">
        <w:t>Maibom</w:t>
      </w:r>
      <w:proofErr w:type="spellEnd"/>
      <w:r w:rsidRPr="00A829CF">
        <w:t xml:space="preserve">, </w:t>
      </w:r>
      <w:proofErr w:type="spellStart"/>
      <w:r w:rsidRPr="00A829CF">
        <w:t>Newe</w:t>
      </w:r>
      <w:r w:rsidR="002F5600" w:rsidRPr="00A829CF">
        <w:t>n</w:t>
      </w:r>
      <w:proofErr w:type="spellEnd"/>
      <w:r w:rsidR="002F5600" w:rsidRPr="00A829CF">
        <w:t xml:space="preserve"> doesn’t stress the normative nature of the models. </w:t>
      </w:r>
    </w:p>
    <w:p w14:paraId="3637C837" w14:textId="2CD83F7F" w:rsidR="0007571A" w:rsidRPr="00A829CF" w:rsidRDefault="002F5600" w:rsidP="0007571A">
      <w:pPr>
        <w:widowControl w:val="0"/>
        <w:autoSpaceDE w:val="0"/>
        <w:autoSpaceDN w:val="0"/>
        <w:adjustRightInd w:val="0"/>
        <w:ind w:firstLine="720"/>
      </w:pPr>
      <w:r w:rsidRPr="00A829CF">
        <w:t xml:space="preserve">On my view, humans </w:t>
      </w:r>
      <w:r w:rsidR="007B43F8" w:rsidRPr="00A829CF">
        <w:t>build two general types of models: models of individuals and models of groups</w:t>
      </w:r>
      <w:r w:rsidR="00E1364A" w:rsidRPr="00A829CF">
        <w:t>, and neither of these reflect the kind of information typically appealed to in accounts of folk psychological theory</w:t>
      </w:r>
      <w:r w:rsidR="007B43F8" w:rsidRPr="00A829CF">
        <w:t xml:space="preserve">.  For individuals, our models consist of the information types that come from the pluralistic mechanism described above.  The models do not take others to be bags of skin filled with propositional attitudes, but richly drawn out characters with past histories, relationships, ticks, ways of moving, preferences, and personalities. </w:t>
      </w:r>
      <w:r w:rsidR="00056C61">
        <w:t xml:space="preserve"> </w:t>
      </w:r>
      <w:r w:rsidR="007B43F8" w:rsidRPr="00A829CF">
        <w:t>How much would you miss were you to model your wife, your kid, or your mother, using only propositional attitudes</w:t>
      </w:r>
      <w:r w:rsidR="00424B97" w:rsidRPr="00A829CF">
        <w:t>?</w:t>
      </w:r>
      <w:r w:rsidR="00FC378E" w:rsidRPr="00A829CF">
        <w:t xml:space="preserve">  Compare that model with the model that only takes away propositional attitudes and leaves their personality, past history, tendencies, quirks, moods, emotions, relationships, social role, and so forth.  </w:t>
      </w:r>
      <w:r w:rsidR="00DB2D44" w:rsidRPr="00A829CF">
        <w:t>How little would be missing from the lat</w:t>
      </w:r>
      <w:r w:rsidR="00056C61">
        <w:t>t</w:t>
      </w:r>
      <w:r w:rsidR="00DB2D44" w:rsidRPr="00A829CF">
        <w:t>er model?</w:t>
      </w:r>
    </w:p>
    <w:p w14:paraId="50D5B167" w14:textId="7F08C4D3" w:rsidR="007B43F8" w:rsidRPr="00A829CF" w:rsidRDefault="00823451" w:rsidP="0007571A">
      <w:pPr>
        <w:widowControl w:val="0"/>
        <w:autoSpaceDE w:val="0"/>
        <w:autoSpaceDN w:val="0"/>
        <w:adjustRightInd w:val="0"/>
        <w:ind w:firstLine="720"/>
      </w:pPr>
      <w:r w:rsidRPr="00A829CF">
        <w:t xml:space="preserve">Building these models isn’t a lonely task, </w:t>
      </w:r>
      <w:r w:rsidR="00424B97" w:rsidRPr="00A829CF">
        <w:t xml:space="preserve">carried out </w:t>
      </w:r>
      <w:r w:rsidRPr="00A829CF">
        <w:t>in an isolated space</w:t>
      </w:r>
      <w:r w:rsidR="007B43F8" w:rsidRPr="00A829CF">
        <w:t xml:space="preserve"> without input from the target or others in the social context. </w:t>
      </w:r>
      <w:r w:rsidR="00056C61">
        <w:t xml:space="preserve"> </w:t>
      </w:r>
      <w:r w:rsidRPr="00A829CF">
        <w:t xml:space="preserve">Rather, these models are built through interaction with their targets. </w:t>
      </w:r>
      <w:r w:rsidR="00056C61">
        <w:t xml:space="preserve"> </w:t>
      </w:r>
      <w:r w:rsidR="007B43F8" w:rsidRPr="00A829CF">
        <w:t>When interacting with another per</w:t>
      </w:r>
      <w:r w:rsidR="00E1364A" w:rsidRPr="00A829CF">
        <w:t xml:space="preserve">son, your model of her will be </w:t>
      </w:r>
      <w:r w:rsidR="009C29CB" w:rsidRPr="00A829CF">
        <w:t>affected</w:t>
      </w:r>
      <w:r w:rsidR="007B43F8" w:rsidRPr="00A829CF">
        <w:t xml:space="preserve"> by her model of you (Andrews 2015a, 2015b). </w:t>
      </w:r>
      <w:r w:rsidR="00056C61">
        <w:t xml:space="preserve"> </w:t>
      </w:r>
      <w:r w:rsidR="007B43F8" w:rsidRPr="00A829CF">
        <w:t xml:space="preserve">A child whose teacher thinks poorly of her will tend not to do well in class, and not thriving in the teacher’s classroom will cause the child to think poorly of the teacher in turn. </w:t>
      </w:r>
      <w:r w:rsidR="00056C61">
        <w:t xml:space="preserve"> </w:t>
      </w:r>
      <w:r w:rsidR="007B43F8" w:rsidRPr="00A829CF">
        <w:t xml:space="preserve">Likewise, a teenager who finds out that an attractive acquaintance has a crush on her will tend to think more highly of the acquaintance for having such good taste. </w:t>
      </w:r>
      <w:r w:rsidR="00056C61">
        <w:t xml:space="preserve"> </w:t>
      </w:r>
      <w:r w:rsidR="007B43F8" w:rsidRPr="00A829CF">
        <w:t xml:space="preserve">Our interactions with others play an important role in the creation of our other models. </w:t>
      </w:r>
    </w:p>
    <w:p w14:paraId="31038DA4" w14:textId="091CF363" w:rsidR="007B43F8" w:rsidRPr="00A829CF" w:rsidRDefault="007B43F8" w:rsidP="00323323">
      <w:r w:rsidRPr="00A829CF">
        <w:tab/>
        <w:t xml:space="preserve">We also create models of groups of people. </w:t>
      </w:r>
      <w:r w:rsidR="00056C61">
        <w:t xml:space="preserve"> </w:t>
      </w:r>
      <w:r w:rsidRPr="00A829CF">
        <w:t>These groups may be small</w:t>
      </w:r>
      <w:r w:rsidR="00056C61">
        <w:t>,</w:t>
      </w:r>
      <w:r w:rsidRPr="00A829CF">
        <w:t xml:space="preserve"> like a family, or large</w:t>
      </w:r>
      <w:r w:rsidR="00056C61">
        <w:t>,</w:t>
      </w:r>
      <w:r w:rsidRPr="00A829CF">
        <w:t xml:space="preserve"> like the species of humans. </w:t>
      </w:r>
      <w:r w:rsidR="00056C61">
        <w:t xml:space="preserve"> </w:t>
      </w:r>
      <w:r w:rsidRPr="00A829CF">
        <w:t>In between we model types of people—</w:t>
      </w:r>
      <w:r w:rsidR="00A21DE9" w:rsidRPr="00A829CF">
        <w:t>women, Canadians, philosop</w:t>
      </w:r>
      <w:r w:rsidR="008B2815" w:rsidRPr="00A829CF">
        <w:t>hers, racists, teenagers</w:t>
      </w:r>
      <w:r w:rsidR="00A21DE9" w:rsidRPr="00A829CF">
        <w:t xml:space="preserve">, the generous, and so forth. </w:t>
      </w:r>
      <w:r w:rsidR="00056C61">
        <w:t xml:space="preserve"> </w:t>
      </w:r>
      <w:r w:rsidR="00A21DE9" w:rsidRPr="00A829CF">
        <w:t>W</w:t>
      </w:r>
      <w:r w:rsidRPr="00A829CF">
        <w:t>e use stereotypes</w:t>
      </w:r>
      <w:r w:rsidR="00786101" w:rsidRPr="00A829CF">
        <w:t>—g</w:t>
      </w:r>
      <w:r w:rsidRPr="00A829CF">
        <w:t xml:space="preserve">eneralizations about groups that state the properties and traits that group members </w:t>
      </w:r>
      <w:r w:rsidR="00424B97" w:rsidRPr="00A829CF">
        <w:t>supposedly have</w:t>
      </w:r>
      <w:r w:rsidRPr="00A829CF">
        <w:t xml:space="preserve">. </w:t>
      </w:r>
      <w:r w:rsidR="00056C61">
        <w:t xml:space="preserve"> </w:t>
      </w:r>
      <w:r w:rsidRPr="00A829CF">
        <w:t xml:space="preserve">These properties can include behaviors, beliefs, </w:t>
      </w:r>
      <w:r w:rsidR="00424B97" w:rsidRPr="00A829CF">
        <w:t xml:space="preserve">attributes </w:t>
      </w:r>
      <w:r w:rsidRPr="00A829CF">
        <w:t>of ph</w:t>
      </w:r>
      <w:r w:rsidR="00A21DE9" w:rsidRPr="00A829CF">
        <w:t xml:space="preserve">ysical appearance, </w:t>
      </w:r>
      <w:r w:rsidR="00056C61">
        <w:t xml:space="preserve">and </w:t>
      </w:r>
      <w:r w:rsidR="00A21DE9" w:rsidRPr="00A829CF">
        <w:t>goals</w:t>
      </w:r>
      <w:r w:rsidR="00056C61">
        <w:t>;</w:t>
      </w:r>
      <w:r w:rsidRPr="00A829CF">
        <w:t xml:space="preserve"> all these elements are structured such that </w:t>
      </w:r>
      <w:r w:rsidR="00823451" w:rsidRPr="00A829CF">
        <w:t>they relate to one another</w:t>
      </w:r>
      <w:r w:rsidRPr="00A829CF">
        <w:t xml:space="preserve">. </w:t>
      </w:r>
      <w:r w:rsidR="00056C61">
        <w:t xml:space="preserve"> </w:t>
      </w:r>
      <w:r w:rsidRPr="00A829CF">
        <w:t xml:space="preserve">Stereotypes permit fast thinking and are also richer than trait attribution (Andersen and </w:t>
      </w:r>
      <w:proofErr w:type="spellStart"/>
      <w:r w:rsidRPr="00A829CF">
        <w:t>Klatzky</w:t>
      </w:r>
      <w:proofErr w:type="spellEnd"/>
      <w:r w:rsidRPr="00A829CF">
        <w:t xml:space="preserve"> 1987). </w:t>
      </w:r>
      <w:r w:rsidR="00BF2CB7" w:rsidRPr="00A829CF">
        <w:t xml:space="preserve"> Our biases about groups, while </w:t>
      </w:r>
      <w:r w:rsidR="008B2815" w:rsidRPr="00A829CF">
        <w:t>sometimes</w:t>
      </w:r>
      <w:r w:rsidR="00BF2CB7" w:rsidRPr="00A829CF">
        <w:t xml:space="preserve"> deserving of their bad reputation, are also much more</w:t>
      </w:r>
      <w:r w:rsidR="008B2815" w:rsidRPr="00A829CF">
        <w:t xml:space="preserve"> likely to be accurate than is commonly accepted (</w:t>
      </w:r>
      <w:proofErr w:type="spellStart"/>
      <w:r w:rsidR="008B2815" w:rsidRPr="00A829CF">
        <w:t>Jussim</w:t>
      </w:r>
      <w:proofErr w:type="spellEnd"/>
      <w:r w:rsidR="008B2815" w:rsidRPr="00A829CF">
        <w:t xml:space="preserve"> 2012</w:t>
      </w:r>
      <w:r w:rsidR="00A75DAB" w:rsidRPr="00A829CF">
        <w:t>, 2015; see Andrews forthcoming for a discussion</w:t>
      </w:r>
      <w:r w:rsidR="008B2815" w:rsidRPr="00A829CF">
        <w:t xml:space="preserve">).  Because </w:t>
      </w:r>
      <w:r w:rsidRPr="00A829CF">
        <w:t>a single person is going to fit a number of different stereotypes (the white mother police officer), we also activate the appropriate stereotype pragmatically, according to what is most useful (</w:t>
      </w:r>
      <w:proofErr w:type="spellStart"/>
      <w:r w:rsidRPr="00A829CF">
        <w:t>Stangor</w:t>
      </w:r>
      <w:proofErr w:type="spellEnd"/>
      <w:r w:rsidRPr="00A829CF">
        <w:t xml:space="preserve"> et al. 1992)</w:t>
      </w:r>
      <w:r w:rsidR="00056C61">
        <w:t>,</w:t>
      </w:r>
      <w:r w:rsidRPr="00A829CF">
        <w:t xml:space="preserve"> or how accountable you will be </w:t>
      </w:r>
      <w:r w:rsidR="00490C82" w:rsidRPr="00A829CF">
        <w:t>in getting it right or wrong</w:t>
      </w:r>
      <w:r w:rsidRPr="00A829CF">
        <w:t xml:space="preserve"> (</w:t>
      </w:r>
      <w:proofErr w:type="spellStart"/>
      <w:r w:rsidRPr="00A829CF">
        <w:t>Pendry</w:t>
      </w:r>
      <w:proofErr w:type="spellEnd"/>
      <w:r w:rsidRPr="00A829CF">
        <w:t xml:space="preserve"> and </w:t>
      </w:r>
      <w:proofErr w:type="spellStart"/>
      <w:r w:rsidRPr="00A829CF">
        <w:t>Macrae</w:t>
      </w:r>
      <w:proofErr w:type="spellEnd"/>
      <w:r w:rsidRPr="00A829CF">
        <w:t xml:space="preserve"> 1996).  </w:t>
      </w:r>
    </w:p>
    <w:p w14:paraId="705DA285" w14:textId="48F1CA0E" w:rsidR="007B43F8" w:rsidRPr="00A829CF" w:rsidRDefault="007B43F8" w:rsidP="00323323">
      <w:r w:rsidRPr="00A829CF">
        <w:tab/>
        <w:t>There are familiar stereotypes for race</w:t>
      </w:r>
      <w:r w:rsidR="00056C61">
        <w:t>,</w:t>
      </w:r>
      <w:r w:rsidRPr="00A829CF">
        <w:t xml:space="preserve"> gender</w:t>
      </w:r>
      <w:r w:rsidR="00056C61">
        <w:t>,</w:t>
      </w:r>
      <w:r w:rsidRPr="00A829CF">
        <w:t xml:space="preserve"> and nationalities, but we also construct stereotypes for groups that are salient for us—philosophers and runners</w:t>
      </w:r>
      <w:r w:rsidR="00056C61">
        <w:t xml:space="preserve">, </w:t>
      </w:r>
      <w:r w:rsidRPr="00A829CF">
        <w:t xml:space="preserve">for </w:t>
      </w:r>
      <w:r w:rsidRPr="00A829CF">
        <w:lastRenderedPageBreak/>
        <w:t xml:space="preserve">families—the </w:t>
      </w:r>
      <w:proofErr w:type="spellStart"/>
      <w:r w:rsidRPr="00A829CF">
        <w:t>Munsters</w:t>
      </w:r>
      <w:proofErr w:type="spellEnd"/>
      <w:r w:rsidRPr="00A829CF">
        <w:t xml:space="preserve"> and the Clintons</w:t>
      </w:r>
      <w:r w:rsidR="00056C61">
        <w:t xml:space="preserve">, </w:t>
      </w:r>
      <w:r w:rsidRPr="00A829CF">
        <w:t>for types of individuals that crosscut other categories—the dominants and subordinates</w:t>
      </w:r>
      <w:r w:rsidR="00056C61">
        <w:t xml:space="preserve">, </w:t>
      </w:r>
      <w:r w:rsidRPr="00A829CF">
        <w:t xml:space="preserve">and for species—humans and dogs. </w:t>
      </w:r>
      <w:r w:rsidR="00056C61">
        <w:t xml:space="preserve"> </w:t>
      </w:r>
      <w:r w:rsidR="00823451" w:rsidRPr="00A829CF">
        <w:t>In our</w:t>
      </w:r>
      <w:r w:rsidRPr="00A829CF">
        <w:t xml:space="preserve"> human </w:t>
      </w:r>
      <w:proofErr w:type="gramStart"/>
      <w:r w:rsidRPr="00A829CF">
        <w:t>model</w:t>
      </w:r>
      <w:r w:rsidR="00823451" w:rsidRPr="00A829CF">
        <w:t>s</w:t>
      </w:r>
      <w:proofErr w:type="gramEnd"/>
      <w:r w:rsidRPr="00A829CF">
        <w:t xml:space="preserve"> we get many elements associated with traditional belief</w:t>
      </w:r>
      <w:r w:rsidR="00056C61">
        <w:t>-</w:t>
      </w:r>
      <w:r w:rsidRPr="00A829CF">
        <w:t xml:space="preserve">desire psychology, but we also get many of these </w:t>
      </w:r>
      <w:r w:rsidR="00A75DAB" w:rsidRPr="00A829CF">
        <w:t xml:space="preserve">other </w:t>
      </w:r>
      <w:r w:rsidRPr="00A829CF">
        <w:t xml:space="preserve">elements </w:t>
      </w:r>
      <w:r w:rsidR="00823451" w:rsidRPr="00A829CF">
        <w:t>in our models of other species</w:t>
      </w:r>
      <w:r w:rsidRPr="00A829CF">
        <w:t xml:space="preserve"> </w:t>
      </w:r>
      <w:r w:rsidR="006F01D6">
        <w:t>(</w:t>
      </w:r>
      <w:r w:rsidRPr="00A829CF">
        <w:t>as when we think that animals can seek out what they perceive, or that mammal females care for their young</w:t>
      </w:r>
      <w:r w:rsidR="006F01D6">
        <w:t>)</w:t>
      </w:r>
      <w:r w:rsidRPr="00A829CF">
        <w:t>.</w:t>
      </w:r>
      <w:r w:rsidR="00056C61">
        <w:t xml:space="preserve"> </w:t>
      </w:r>
      <w:r w:rsidRPr="00A829CF">
        <w:t xml:space="preserve"> Our easy attribution of mental states to other animals challenges the position that our folk psychology is limited to understanding other humans</w:t>
      </w:r>
      <w:r w:rsidR="008B2815" w:rsidRPr="00A829CF">
        <w:t>, or humans of a particular cultural variety</w:t>
      </w:r>
      <w:r w:rsidRPr="00A829CF">
        <w:t>.</w:t>
      </w:r>
    </w:p>
    <w:p w14:paraId="4571A9D1" w14:textId="7EE159DE" w:rsidR="00A75DAB" w:rsidRPr="00A829CF" w:rsidRDefault="007B43F8" w:rsidP="00323323">
      <w:pPr>
        <w:widowControl w:val="0"/>
        <w:autoSpaceDE w:val="0"/>
        <w:autoSpaceDN w:val="0"/>
        <w:adjustRightInd w:val="0"/>
      </w:pPr>
      <w:r w:rsidRPr="00A829CF">
        <w:tab/>
        <w:t xml:space="preserve">Our models of individuals and groups allow us to make quick and fairly accurate predictions of others, but we can also use them to understand others. </w:t>
      </w:r>
      <w:r w:rsidR="006F01D6">
        <w:t xml:space="preserve"> </w:t>
      </w:r>
      <w:r w:rsidRPr="00A829CF">
        <w:t xml:space="preserve">For example, we can explain someone’s behavior in terms of a stereotype about her—that she’s a philosopher—in order to demonstrate that the individual is living up to some kind of group norms, </w:t>
      </w:r>
      <w:r w:rsidR="006F01D6">
        <w:t>rather than</w:t>
      </w:r>
      <w:r w:rsidRPr="00A829CF">
        <w:t xml:space="preserve"> demonstrating an individual personality trait. </w:t>
      </w:r>
      <w:r w:rsidR="006F01D6">
        <w:t xml:space="preserve"> </w:t>
      </w:r>
      <w:r w:rsidRPr="00A829CF">
        <w:t xml:space="preserve">These models are normative, not merely descriptive. </w:t>
      </w:r>
      <w:r w:rsidR="006F01D6">
        <w:t xml:space="preserve"> </w:t>
      </w:r>
      <w:r w:rsidRPr="00A829CF">
        <w:t xml:space="preserve">I agree with </w:t>
      </w:r>
      <w:proofErr w:type="spellStart"/>
      <w:r w:rsidRPr="00A829CF">
        <w:t>Maibom</w:t>
      </w:r>
      <w:proofErr w:type="spellEnd"/>
      <w:r w:rsidRPr="00A829CF">
        <w:t xml:space="preserve"> that we build normative models of social systems (or </w:t>
      </w:r>
      <w:r w:rsidR="00406BE4" w:rsidRPr="00A829CF">
        <w:t xml:space="preserve">as I put it, of </w:t>
      </w:r>
      <w:r w:rsidRPr="00A829CF">
        <w:t xml:space="preserve">social groups).  </w:t>
      </w:r>
    </w:p>
    <w:p w14:paraId="5330AF44" w14:textId="2641913C" w:rsidR="007B43F8" w:rsidRPr="00A829CF" w:rsidRDefault="007B43F8" w:rsidP="00A75DAB">
      <w:pPr>
        <w:widowControl w:val="0"/>
        <w:autoSpaceDE w:val="0"/>
        <w:autoSpaceDN w:val="0"/>
        <w:adjustRightInd w:val="0"/>
        <w:ind w:firstLine="720"/>
      </w:pPr>
      <w:r w:rsidRPr="00A829CF">
        <w:t>Stereotypes are prescri</w:t>
      </w:r>
      <w:r w:rsidR="00823451" w:rsidRPr="00A829CF">
        <w:t xml:space="preserve">ptive—little girls might be </w:t>
      </w:r>
      <w:r w:rsidRPr="00A829CF">
        <w:t xml:space="preserve">criticized for getting too dirty or climbing trees, while little boys are praised for the same action. </w:t>
      </w:r>
      <w:r w:rsidR="006F01D6">
        <w:t xml:space="preserve"> </w:t>
      </w:r>
      <w:r w:rsidRPr="00A829CF">
        <w:t xml:space="preserve">President Obama has been criticized for not being “black enough.” </w:t>
      </w:r>
      <w:r w:rsidR="006F01D6">
        <w:t xml:space="preserve"> </w:t>
      </w:r>
      <w:r w:rsidRPr="00A829CF">
        <w:t xml:space="preserve">People think that females should be more nurturing than males and that blacks should be more athletic than whites (Burgess and </w:t>
      </w:r>
      <w:proofErr w:type="spellStart"/>
      <w:r w:rsidRPr="00A829CF">
        <w:t>Bordiga</w:t>
      </w:r>
      <w:proofErr w:type="spellEnd"/>
      <w:r w:rsidRPr="00A829CF">
        <w:t xml:space="preserve"> 1999; </w:t>
      </w:r>
      <w:proofErr w:type="spellStart"/>
      <w:r w:rsidRPr="00A829CF">
        <w:t>Eagly</w:t>
      </w:r>
      <w:proofErr w:type="spellEnd"/>
      <w:r w:rsidRPr="00A829CF">
        <w:t xml:space="preserve"> 1987; Fiske and Stevens 1993). </w:t>
      </w:r>
      <w:r w:rsidR="006F01D6">
        <w:t xml:space="preserve"> </w:t>
      </w:r>
      <w:r w:rsidRPr="00A829CF">
        <w:t xml:space="preserve">Stereotypes are not just descriptions, but also reflect norms about what someone ought to do. </w:t>
      </w:r>
      <w:r w:rsidR="006F01D6">
        <w:t xml:space="preserve"> </w:t>
      </w:r>
      <w:r w:rsidRPr="00A829CF">
        <w:t xml:space="preserve">This is true of individual models as well as group models. </w:t>
      </w:r>
      <w:r w:rsidR="006F01D6">
        <w:t xml:space="preserve"> </w:t>
      </w:r>
      <w:r w:rsidRPr="00A829CF">
        <w:t xml:space="preserve">When a person acts </w:t>
      </w:r>
      <w:r w:rsidR="00406BE4" w:rsidRPr="00A829CF">
        <w:t>contrary to her usual habits,</w:t>
      </w:r>
      <w:r w:rsidRPr="00A829CF">
        <w:t xml:space="preserve"> friends and family worry that something is wrong. </w:t>
      </w:r>
      <w:r w:rsidR="006F01D6">
        <w:t xml:space="preserve"> </w:t>
      </w:r>
      <w:r w:rsidRPr="00A829CF">
        <w:t>For example, when your punctual friend doesn’t show up to dinner at the agreed-upon time, you may wonder what happened to her</w:t>
      </w:r>
      <w:r w:rsidR="00406BE4" w:rsidRPr="00A829CF">
        <w:t>, but if another person were</w:t>
      </w:r>
      <w:r w:rsidR="008B2815" w:rsidRPr="00A829CF">
        <w:t xml:space="preserve"> just as late, you might not be bothered at all</w:t>
      </w:r>
      <w:r w:rsidRPr="00A829CF">
        <w:t xml:space="preserve">. </w:t>
      </w:r>
      <w:r w:rsidR="006F01D6">
        <w:t xml:space="preserve"> </w:t>
      </w:r>
      <w:r w:rsidRPr="00A829CF">
        <w:t>Our individual models are not just descriptive, but they serve as a kind of agreeme</w:t>
      </w:r>
      <w:r w:rsidR="008B2815" w:rsidRPr="00A829CF">
        <w:t xml:space="preserve">nt with the people in our lives; we all agree that the punctual friend is, and should be, punctual, and a violation of that norm is going to let us down. </w:t>
      </w:r>
      <w:r w:rsidR="006F01D6">
        <w:t xml:space="preserve"> </w:t>
      </w:r>
      <w:r w:rsidR="008B2815" w:rsidRPr="00A829CF">
        <w:t xml:space="preserve">This is why we tend to be harder on a good person who violates a moral norm than a bad person who </w:t>
      </w:r>
      <w:r w:rsidR="00490C82" w:rsidRPr="00A829CF">
        <w:t>violates</w:t>
      </w:r>
      <w:r w:rsidR="008B2815" w:rsidRPr="00A829CF">
        <w:t xml:space="preserve"> the same </w:t>
      </w:r>
      <w:r w:rsidR="00490C82" w:rsidRPr="00A829CF">
        <w:t>norm</w:t>
      </w:r>
      <w:r w:rsidR="008B2815" w:rsidRPr="00A829CF">
        <w:t>, because we expect more of the good person.</w:t>
      </w:r>
      <w:r w:rsidRPr="00A829CF">
        <w:t xml:space="preserve"> </w:t>
      </w:r>
      <w:r w:rsidR="006F01D6">
        <w:t xml:space="preserve"> </w:t>
      </w:r>
      <w:r w:rsidR="00346F13" w:rsidRPr="00A829CF">
        <w:t>Furthermore</w:t>
      </w:r>
      <w:r w:rsidR="008B2815" w:rsidRPr="00A829CF">
        <w:t>, since</w:t>
      </w:r>
      <w:r w:rsidRPr="00A829CF">
        <w:t xml:space="preserve"> these models are created by interactions</w:t>
      </w:r>
      <w:r w:rsidR="00490C82" w:rsidRPr="00A829CF">
        <w:t xml:space="preserve"> with the person in question</w:t>
      </w:r>
      <w:r w:rsidRPr="00A829CF">
        <w:t xml:space="preserve">, acting against one’s model </w:t>
      </w:r>
      <w:r w:rsidR="00490C82" w:rsidRPr="00A829CF">
        <w:t xml:space="preserve">is seen </w:t>
      </w:r>
      <w:r w:rsidRPr="00A829CF">
        <w:t xml:space="preserve">as a violation of the agreement that was created by past interactions. </w:t>
      </w:r>
    </w:p>
    <w:p w14:paraId="0DC0B3B9" w14:textId="6017F239" w:rsidR="007B43F8" w:rsidRPr="00A829CF" w:rsidRDefault="007B43F8" w:rsidP="00323323">
      <w:pPr>
        <w:widowControl w:val="0"/>
        <w:autoSpaceDE w:val="0"/>
        <w:autoSpaceDN w:val="0"/>
        <w:adjustRightInd w:val="0"/>
        <w:ind w:firstLine="720"/>
      </w:pPr>
      <w:r w:rsidRPr="00A829CF">
        <w:t xml:space="preserve">Like </w:t>
      </w:r>
      <w:proofErr w:type="spellStart"/>
      <w:r w:rsidRPr="00A829CF">
        <w:t>Maibom</w:t>
      </w:r>
      <w:proofErr w:type="spellEnd"/>
      <w:r w:rsidRPr="00A829CF">
        <w:t xml:space="preserve"> I think that we build models of social systems and types of people, and that these models are normative. </w:t>
      </w:r>
      <w:r w:rsidR="006F01D6">
        <w:t xml:space="preserve"> </w:t>
      </w:r>
      <w:r w:rsidRPr="00A829CF">
        <w:t xml:space="preserve">What I add is that the models we build of </w:t>
      </w:r>
      <w:r w:rsidRPr="00A829CF">
        <w:rPr>
          <w:i/>
        </w:rPr>
        <w:t>individuals</w:t>
      </w:r>
      <w:r w:rsidR="00406BE4" w:rsidRPr="00A829CF">
        <w:t xml:space="preserve"> are also normative</w:t>
      </w:r>
      <w:r w:rsidRPr="00A829CF">
        <w:t xml:space="preserve">. </w:t>
      </w:r>
      <w:r w:rsidR="006F01D6">
        <w:t xml:space="preserve"> </w:t>
      </w:r>
      <w:r w:rsidRPr="00A829CF">
        <w:t xml:space="preserve">In addition, these models are not individually created, but are co-created through interaction between the modeler and other individuals.  </w:t>
      </w:r>
    </w:p>
    <w:p w14:paraId="3514C434" w14:textId="77777777" w:rsidR="00C743B9" w:rsidRDefault="00C743B9" w:rsidP="00323323">
      <w:pPr>
        <w:widowControl w:val="0"/>
        <w:autoSpaceDE w:val="0"/>
        <w:autoSpaceDN w:val="0"/>
        <w:adjustRightInd w:val="0"/>
        <w:rPr>
          <w:i/>
        </w:rPr>
      </w:pPr>
    </w:p>
    <w:p w14:paraId="34BB88E3" w14:textId="3C6D80BD" w:rsidR="007B43F8" w:rsidRPr="00A829CF" w:rsidRDefault="007B43F8" w:rsidP="00F63F56">
      <w:pPr>
        <w:widowControl w:val="0"/>
        <w:autoSpaceDE w:val="0"/>
        <w:autoSpaceDN w:val="0"/>
        <w:adjustRightInd w:val="0"/>
        <w:outlineLvl w:val="0"/>
        <w:rPr>
          <w:i/>
        </w:rPr>
      </w:pPr>
      <w:r w:rsidRPr="00A829CF">
        <w:rPr>
          <w:i/>
        </w:rPr>
        <w:t>Normativity</w:t>
      </w:r>
    </w:p>
    <w:p w14:paraId="197F4DA6" w14:textId="59C132FE" w:rsidR="007B43F8" w:rsidRPr="00A829CF" w:rsidRDefault="007B43F8" w:rsidP="00323323">
      <w:pPr>
        <w:widowControl w:val="0"/>
        <w:autoSpaceDE w:val="0"/>
        <w:autoSpaceDN w:val="0"/>
        <w:adjustRightInd w:val="0"/>
      </w:pPr>
      <w:r w:rsidRPr="00A829CF">
        <w:tab/>
        <w:t xml:space="preserve">When thinking about models, causal models may be the first example that comes to mind. </w:t>
      </w:r>
      <w:r w:rsidR="006F01D6">
        <w:t xml:space="preserve"> </w:t>
      </w:r>
      <w:r w:rsidRPr="00A829CF">
        <w:t xml:space="preserve">Causal models are input-output systems that can be used to predict what will happen by </w:t>
      </w:r>
      <w:r w:rsidR="00793089" w:rsidRPr="00A829CF">
        <w:t xml:space="preserve">appeal to </w:t>
      </w:r>
      <w:r w:rsidR="00DC2E7D" w:rsidRPr="00A829CF">
        <w:t>the causal structure</w:t>
      </w:r>
      <w:r w:rsidRPr="00A829CF">
        <w:t xml:space="preserve"> from the input until </w:t>
      </w:r>
      <w:r w:rsidR="00DC2E7D" w:rsidRPr="00A829CF">
        <w:t>the point of interest is reached</w:t>
      </w:r>
      <w:r w:rsidRPr="00A829CF">
        <w:t xml:space="preserve">. </w:t>
      </w:r>
      <w:r w:rsidR="006F01D6">
        <w:t xml:space="preserve"> </w:t>
      </w:r>
      <w:r w:rsidRPr="00A829CF">
        <w:t xml:space="preserve">However, causal models are only one kind. </w:t>
      </w:r>
      <w:r w:rsidR="006F01D6">
        <w:t xml:space="preserve"> </w:t>
      </w:r>
      <w:r w:rsidRPr="00A829CF">
        <w:t>Godfrey-Smith describes models this way:</w:t>
      </w:r>
    </w:p>
    <w:p w14:paraId="43D2A355" w14:textId="77777777" w:rsidR="007B43F8" w:rsidRPr="00A829CF" w:rsidRDefault="007B43F8" w:rsidP="00323323">
      <w:pPr>
        <w:widowControl w:val="0"/>
        <w:autoSpaceDE w:val="0"/>
        <w:autoSpaceDN w:val="0"/>
        <w:adjustRightInd w:val="0"/>
      </w:pPr>
    </w:p>
    <w:p w14:paraId="02D0DF68" w14:textId="4FF0B99C" w:rsidR="007B43F8" w:rsidRPr="00A829CF" w:rsidRDefault="007B43F8" w:rsidP="00323323">
      <w:pPr>
        <w:widowControl w:val="0"/>
        <w:autoSpaceDE w:val="0"/>
        <w:autoSpaceDN w:val="0"/>
        <w:adjustRightInd w:val="0"/>
        <w:ind w:left="720"/>
      </w:pPr>
      <w:r w:rsidRPr="00A829CF">
        <w:t xml:space="preserve">[A model is] “usually a class of hypothetical systems, similar to each other in general pattern, and constructed </w:t>
      </w:r>
      <w:r w:rsidR="006F01D6" w:rsidRPr="00A829CF">
        <w:t>fr</w:t>
      </w:r>
      <w:r w:rsidR="006F01D6">
        <w:t>o</w:t>
      </w:r>
      <w:r w:rsidR="006F01D6" w:rsidRPr="00A829CF">
        <w:t xml:space="preserve">m </w:t>
      </w:r>
      <w:r w:rsidRPr="00A829CF">
        <w:t xml:space="preserve">a common repertoire of elements. When a </w:t>
      </w:r>
      <w:r w:rsidRPr="00A829CF">
        <w:lastRenderedPageBreak/>
        <w:t xml:space="preserve">scientist has facility with a model, the scientist has an understanding of a whole category of hypothetical systems…Two scientists can use the same model to help with the same target system while having quite different views of </w:t>
      </w:r>
      <w:r w:rsidRPr="00A829CF">
        <w:rPr>
          <w:i/>
        </w:rPr>
        <w:t>how</w:t>
      </w:r>
      <w:r w:rsidRPr="00A829CF">
        <w:t xml:space="preserve"> the model might be representing the target system…For example, one scientist might regard some model simply as an input-output device, as a predictive tool. Another might regard the same model as a faithful map of the inner workings of the target system. </w:t>
      </w:r>
      <w:proofErr w:type="gramStart"/>
      <w:r w:rsidRPr="00A829CF">
        <w:t>So</w:t>
      </w:r>
      <w:proofErr w:type="gramEnd"/>
      <w:r w:rsidRPr="00A829CF">
        <w:t xml:space="preserve"> both scientists, in a sense, are hoping for a resemblance between model and target, but they are looking for very different </w:t>
      </w:r>
      <w:r w:rsidRPr="00A829CF">
        <w:rPr>
          <w:i/>
        </w:rPr>
        <w:t>kinds</w:t>
      </w:r>
      <w:r w:rsidRPr="00A829CF">
        <w:t xml:space="preserve"> of resemblance” (Godfrey Smith 2005, 4).</w:t>
      </w:r>
    </w:p>
    <w:p w14:paraId="22173EFF" w14:textId="77777777" w:rsidR="007B43F8" w:rsidRPr="00A829CF" w:rsidRDefault="007B43F8" w:rsidP="00323323">
      <w:pPr>
        <w:widowControl w:val="0"/>
        <w:autoSpaceDE w:val="0"/>
        <w:autoSpaceDN w:val="0"/>
        <w:adjustRightInd w:val="0"/>
      </w:pPr>
    </w:p>
    <w:p w14:paraId="70D8888A" w14:textId="610D858A" w:rsidR="007B43F8" w:rsidRPr="00A829CF" w:rsidRDefault="00823451" w:rsidP="00D26F0B">
      <w:pPr>
        <w:widowControl w:val="0"/>
        <w:autoSpaceDE w:val="0"/>
        <w:autoSpaceDN w:val="0"/>
        <w:adjustRightInd w:val="0"/>
      </w:pPr>
      <w:r w:rsidRPr="00A829CF">
        <w:t xml:space="preserve">Godfrey-Smith stresses that models alone don’t give us </w:t>
      </w:r>
      <w:r w:rsidR="006E3840" w:rsidRPr="00A829CF">
        <w:t>science</w:t>
      </w:r>
      <w:r w:rsidR="006F01D6">
        <w:t xml:space="preserve">; </w:t>
      </w:r>
      <w:r w:rsidR="006E3840" w:rsidRPr="00A829CF">
        <w:t xml:space="preserve">models need to be construed before we use them to make claims about the nature of the world. </w:t>
      </w:r>
      <w:r w:rsidR="006F01D6">
        <w:t xml:space="preserve"> </w:t>
      </w:r>
      <w:r w:rsidR="007B43F8" w:rsidRPr="00A829CF">
        <w:t xml:space="preserve">In folk psychology, the relationships between mental states and behavior are usually described as causal relations. </w:t>
      </w:r>
      <w:r w:rsidR="006F01D6">
        <w:t xml:space="preserve"> </w:t>
      </w:r>
      <w:r w:rsidR="007B43F8" w:rsidRPr="00A829CF">
        <w:t xml:space="preserve">In a model view of folk psychology, one could construe the model as offering a causal story of the actual workings of the target. </w:t>
      </w:r>
      <w:r w:rsidR="006F01D6">
        <w:t xml:space="preserve"> </w:t>
      </w:r>
      <w:r w:rsidR="007B43F8" w:rsidRPr="00A829CF">
        <w:t>However, construing the model in causal terms doesn’t reflect the folk</w:t>
      </w:r>
      <w:r w:rsidR="00EA3B7D">
        <w:t xml:space="preserve"> </w:t>
      </w:r>
      <w:r w:rsidR="007B43F8" w:rsidRPr="00A829CF">
        <w:t xml:space="preserve">commitment to free will.  Human cognitive flexibility is seen in terms of making a choice, and people can be held responsible for the choices they make. </w:t>
      </w:r>
      <w:r w:rsidR="006F01D6">
        <w:t xml:space="preserve"> </w:t>
      </w:r>
      <w:r w:rsidR="007B43F8" w:rsidRPr="00A829CF">
        <w:t xml:space="preserve">Our models of individuals, as well as our models of groups, are largely construed normatively rather than causally. </w:t>
      </w:r>
      <w:r w:rsidR="006F01D6">
        <w:t xml:space="preserve"> </w:t>
      </w:r>
      <w:r w:rsidR="007B43F8" w:rsidRPr="00A829CF">
        <w:t xml:space="preserve">The person who isn’t acting like herself is </w:t>
      </w:r>
      <w:r w:rsidR="004B7918" w:rsidRPr="00A829CF">
        <w:t>viewed with</w:t>
      </w:r>
      <w:r w:rsidR="007B43F8" w:rsidRPr="00A829CF">
        <w:t xml:space="preserve"> suspicion (“what is </w:t>
      </w:r>
      <w:r w:rsidR="006F01D6">
        <w:t>s</w:t>
      </w:r>
      <w:r w:rsidR="007B43F8" w:rsidRPr="00A829CF">
        <w:t xml:space="preserve">he up to?”), </w:t>
      </w:r>
      <w:r w:rsidR="006F01D6">
        <w:t xml:space="preserve">or </w:t>
      </w:r>
      <w:r w:rsidR="007B43F8" w:rsidRPr="00A829CF">
        <w:t xml:space="preserve">the person who is acting outside her group norm may be ostracized from the community (“we don’t want a </w:t>
      </w:r>
      <w:proofErr w:type="spellStart"/>
      <w:r w:rsidR="007B43F8" w:rsidRPr="00A829CF">
        <w:t>cakesniffer</w:t>
      </w:r>
      <w:proofErr w:type="spellEnd"/>
      <w:r w:rsidR="007B43F8" w:rsidRPr="00A829CF">
        <w:t xml:space="preserve"> around here!”).  In understanding other people, we </w:t>
      </w:r>
      <w:r w:rsidR="004B7918" w:rsidRPr="00A829CF">
        <w:t>think</w:t>
      </w:r>
      <w:r w:rsidR="007B43F8" w:rsidRPr="00A829CF">
        <w:t xml:space="preserve"> about what they should do given who they are. </w:t>
      </w:r>
      <w:r w:rsidR="006F01D6">
        <w:t xml:space="preserve"> </w:t>
      </w:r>
      <w:r w:rsidR="007B43F8" w:rsidRPr="00A829CF">
        <w:t xml:space="preserve">This permits prediction and explanation, but attributions of propositional attitudes to others also have the force of a commitment.  If he </w:t>
      </w:r>
      <w:r w:rsidR="007B43F8" w:rsidRPr="00A829CF">
        <w:rPr>
          <w:i/>
        </w:rPr>
        <w:t>really</w:t>
      </w:r>
      <w:r w:rsidR="007B43F8" w:rsidRPr="00A829CF">
        <w:t xml:space="preserve"> belie</w:t>
      </w:r>
      <w:r w:rsidR="004B7918" w:rsidRPr="00A829CF">
        <w:t>ves</w:t>
      </w:r>
      <w:r w:rsidR="007B43F8" w:rsidRPr="00A829CF">
        <w:t xml:space="preserve"> that Santa exists, and if he </w:t>
      </w:r>
      <w:r w:rsidR="007B43F8" w:rsidRPr="00A829CF">
        <w:rPr>
          <w:i/>
        </w:rPr>
        <w:t>really</w:t>
      </w:r>
      <w:r w:rsidR="007B43F8" w:rsidRPr="00A829CF">
        <w:t xml:space="preserve"> wants a present, he </w:t>
      </w:r>
      <w:r w:rsidR="007B43F8" w:rsidRPr="00A829CF">
        <w:rPr>
          <w:i/>
        </w:rPr>
        <w:t>should be</w:t>
      </w:r>
      <w:r w:rsidR="007B43F8" w:rsidRPr="00A829CF">
        <w:t xml:space="preserve"> nice rather than naughty. </w:t>
      </w:r>
    </w:p>
    <w:p w14:paraId="20B864C4" w14:textId="482B3BC6" w:rsidR="0009630C" w:rsidRPr="00A829CF" w:rsidRDefault="0009630C" w:rsidP="003D2D3F">
      <w:pPr>
        <w:ind w:firstLine="720"/>
        <w:contextualSpacing/>
      </w:pPr>
      <w:r w:rsidRPr="00A829CF">
        <w:t xml:space="preserve">The kind normativity I see in </w:t>
      </w:r>
      <w:r w:rsidR="00D26F0B" w:rsidRPr="00A829CF">
        <w:t xml:space="preserve">folk psychology isn’t of a moral or a rational sort, but </w:t>
      </w:r>
      <w:r w:rsidR="006F01D6">
        <w:t xml:space="preserve">it </w:t>
      </w:r>
      <w:r w:rsidR="00D26F0B" w:rsidRPr="00A829CF">
        <w:t xml:space="preserve">is the foundation for developing these more sophisticated normative sensibilities. </w:t>
      </w:r>
      <w:r w:rsidR="006F01D6">
        <w:t xml:space="preserve"> </w:t>
      </w:r>
      <w:r w:rsidR="00D26F0B" w:rsidRPr="00A829CF">
        <w:t xml:space="preserve">Infants’ early mental states reflect how the world </w:t>
      </w:r>
      <w:r w:rsidR="00D26F0B" w:rsidRPr="00A829CF">
        <w:rPr>
          <w:i/>
        </w:rPr>
        <w:t>is</w:t>
      </w:r>
      <w:r w:rsidR="00D26F0B" w:rsidRPr="00A829CF">
        <w:t xml:space="preserve">, and how the world </w:t>
      </w:r>
      <w:r w:rsidR="00D26F0B" w:rsidRPr="00A829CF">
        <w:rPr>
          <w:i/>
        </w:rPr>
        <w:t>should be</w:t>
      </w:r>
      <w:r w:rsidR="006F01D6">
        <w:t>;</w:t>
      </w:r>
      <w:r w:rsidR="00D406C5" w:rsidRPr="00A829CF">
        <w:t xml:space="preserve"> we have evidence of the lat</w:t>
      </w:r>
      <w:r w:rsidR="006F01D6">
        <w:t>t</w:t>
      </w:r>
      <w:r w:rsidR="00D406C5" w:rsidRPr="00A829CF">
        <w:t>er given their protests when things don’t go right</w:t>
      </w:r>
      <w:r w:rsidR="00D26F0B" w:rsidRPr="00A829CF">
        <w:t xml:space="preserve">.  Later, infants begin thinking in other modes, about how things </w:t>
      </w:r>
      <w:r w:rsidR="00D26F0B" w:rsidRPr="00A829CF">
        <w:rPr>
          <w:i/>
        </w:rPr>
        <w:t>will be</w:t>
      </w:r>
      <w:r w:rsidR="00D26F0B" w:rsidRPr="00A829CF">
        <w:t xml:space="preserve">, how things </w:t>
      </w:r>
      <w:r w:rsidR="00D26F0B" w:rsidRPr="00A829CF">
        <w:rPr>
          <w:i/>
        </w:rPr>
        <w:t>were</w:t>
      </w:r>
      <w:r w:rsidR="00D26F0B" w:rsidRPr="00A829CF">
        <w:t xml:space="preserve">, and even later about how thing </w:t>
      </w:r>
      <w:r w:rsidR="00D26F0B" w:rsidRPr="00A829CF">
        <w:rPr>
          <w:i/>
        </w:rPr>
        <w:t>could have been</w:t>
      </w:r>
      <w:r w:rsidR="00D26F0B" w:rsidRPr="00A829CF">
        <w:t xml:space="preserve">. </w:t>
      </w:r>
      <w:r w:rsidR="006F01D6">
        <w:t xml:space="preserve"> </w:t>
      </w:r>
      <w:r w:rsidR="00D26F0B" w:rsidRPr="00A829CF">
        <w:t xml:space="preserve">Normative thinking is a distinct mode of thought, on a par with thinking about past and future, counterfactuals and possibility, but it is a mode of thought that is central to typical social cognitive engagement. </w:t>
      </w:r>
      <w:r w:rsidR="006F01D6">
        <w:t xml:space="preserve"> </w:t>
      </w:r>
      <w:r w:rsidR="00D26F0B" w:rsidRPr="00A829CF">
        <w:t xml:space="preserve">Inspired by Hannah </w:t>
      </w:r>
      <w:proofErr w:type="spellStart"/>
      <w:r w:rsidR="00D26F0B" w:rsidRPr="00A829CF">
        <w:t>Ginsborg’s</w:t>
      </w:r>
      <w:proofErr w:type="spellEnd"/>
      <w:r w:rsidR="00D26F0B" w:rsidRPr="00A829CF">
        <w:t xml:space="preserve"> (2011) notion of primitive normativity, I </w:t>
      </w:r>
      <w:r w:rsidR="00D406C5" w:rsidRPr="00A829CF">
        <w:t>have</w:t>
      </w:r>
      <w:r w:rsidR="00D26F0B" w:rsidRPr="00A829CF">
        <w:t xml:space="preserve"> develop</w:t>
      </w:r>
      <w:r w:rsidR="00D406C5" w:rsidRPr="00A829CF">
        <w:t>ed</w:t>
      </w:r>
      <w:r w:rsidR="00D26F0B" w:rsidRPr="00A829CF">
        <w:t xml:space="preserve"> a corresponding account of the cognitive capacity required for such basic normative practice, which I refer to as naive normativity. </w:t>
      </w:r>
      <w:r w:rsidR="006F01D6">
        <w:t xml:space="preserve"> </w:t>
      </w:r>
      <w:r w:rsidR="00D26F0B" w:rsidRPr="00A829CF">
        <w:t xml:space="preserve">The normative lens does not require having any normative concepts or rules.  Rather, the normative lens is more accurately characterized by thinking </w:t>
      </w:r>
      <w:r w:rsidR="006F01D6">
        <w:t xml:space="preserve">in </w:t>
      </w:r>
      <w:r w:rsidR="00D26F0B" w:rsidRPr="00A829CF">
        <w:t>terms of ‘ought’ rather than ‘is</w:t>
      </w:r>
      <w:r w:rsidR="006F01D6">
        <w:t>,</w:t>
      </w:r>
      <w:r w:rsidR="00D26F0B" w:rsidRPr="00A829CF">
        <w:t xml:space="preserve">’ and that allows group members to </w:t>
      </w:r>
      <w:r w:rsidR="00D26F0B" w:rsidRPr="00A829CF">
        <w:rPr>
          <w:i/>
        </w:rPr>
        <w:t xml:space="preserve">see how we do things around here </w:t>
      </w:r>
      <w:r w:rsidR="00D26F0B" w:rsidRPr="00A829CF">
        <w:t>(Andrews 2015a, b</w:t>
      </w:r>
      <w:r w:rsidR="00D406C5" w:rsidRPr="00A829CF">
        <w:t>, in preparation</w:t>
      </w:r>
      <w:r w:rsidR="00D26F0B" w:rsidRPr="00A829CF">
        <w:t xml:space="preserve">). </w:t>
      </w:r>
      <w:r w:rsidR="006F01D6">
        <w:t xml:space="preserve"> </w:t>
      </w:r>
      <w:r w:rsidR="00D26F0B" w:rsidRPr="00A829CF">
        <w:t xml:space="preserve">The two central elements to naïve normativity are the </w:t>
      </w:r>
      <w:r w:rsidR="00D26F0B" w:rsidRPr="00A829CF">
        <w:rPr>
          <w:i/>
        </w:rPr>
        <w:t>we</w:t>
      </w:r>
      <w:r w:rsidR="00D26F0B" w:rsidRPr="00A829CF">
        <w:t xml:space="preserve"> and the </w:t>
      </w:r>
      <w:r w:rsidR="00D26F0B" w:rsidRPr="00A829CF">
        <w:rPr>
          <w:i/>
        </w:rPr>
        <w:t>way</w:t>
      </w:r>
      <w:r w:rsidR="00D26F0B" w:rsidRPr="00A829CF">
        <w:t xml:space="preserve">. </w:t>
      </w:r>
      <w:r w:rsidR="006F01D6">
        <w:t xml:space="preserve"> </w:t>
      </w:r>
      <w:r w:rsidR="00D26F0B" w:rsidRPr="00A829CF">
        <w:t>Having naïve normativity involves having a feeling of belonging</w:t>
      </w:r>
      <w:r w:rsidR="006F01D6">
        <w:t>,</w:t>
      </w:r>
      <w:r w:rsidR="00D26F0B" w:rsidRPr="00A829CF">
        <w:t xml:space="preserve"> which later leads to in-group/out-group discrimination, and a motivation to do things the way in-group members do them. </w:t>
      </w:r>
      <w:r w:rsidR="006F01D6">
        <w:t xml:space="preserve"> </w:t>
      </w:r>
      <w:r w:rsidR="00D26F0B" w:rsidRPr="00A829CF">
        <w:t xml:space="preserve">Thus, engaging in naïvely normative reasoning requires a feeling of belonging which leads to in-group identification as well as identification of the proper behaviors of the in-group.  </w:t>
      </w:r>
    </w:p>
    <w:p w14:paraId="3DFB070D" w14:textId="3DA10973" w:rsidR="007B43F8" w:rsidRPr="00A829CF" w:rsidRDefault="007B43F8" w:rsidP="00323323">
      <w:pPr>
        <w:widowControl w:val="0"/>
        <w:autoSpaceDE w:val="0"/>
        <w:autoSpaceDN w:val="0"/>
        <w:adjustRightInd w:val="0"/>
      </w:pPr>
      <w:r w:rsidRPr="00A829CF">
        <w:tab/>
      </w:r>
      <w:r w:rsidR="00D406C5" w:rsidRPr="00A829CF">
        <w:t xml:space="preserve">Others also stress the normative nature of folk psychology. </w:t>
      </w:r>
      <w:r w:rsidR="00264B34">
        <w:t xml:space="preserve"> </w:t>
      </w:r>
      <w:r w:rsidRPr="00A829CF">
        <w:t xml:space="preserve">Victoria </w:t>
      </w:r>
      <w:proofErr w:type="spellStart"/>
      <w:r w:rsidRPr="00A829CF">
        <w:t>McGeer</w:t>
      </w:r>
      <w:proofErr w:type="spellEnd"/>
      <w:r w:rsidRPr="00A829CF">
        <w:t xml:space="preserve"> </w:t>
      </w:r>
      <w:r w:rsidRPr="00A829CF">
        <w:lastRenderedPageBreak/>
        <w:t xml:space="preserve">argues that the central </w:t>
      </w:r>
      <w:r w:rsidR="004B7918" w:rsidRPr="00A829CF">
        <w:t xml:space="preserve">function </w:t>
      </w:r>
      <w:r w:rsidRPr="00A829CF">
        <w:t>of folk psychology, and in particular belief reasoning, is to help us regulate behavior, not to help us in causal thinking for predicting or offering causal explanations</w:t>
      </w:r>
      <w:r w:rsidR="006506E9" w:rsidRPr="00A829CF">
        <w:t xml:space="preserve"> (</w:t>
      </w:r>
      <w:proofErr w:type="spellStart"/>
      <w:r w:rsidR="006506E9" w:rsidRPr="00A829CF">
        <w:t>McGeer</w:t>
      </w:r>
      <w:proofErr w:type="spellEnd"/>
      <w:r w:rsidR="006506E9" w:rsidRPr="00A829CF">
        <w:t xml:space="preserve"> 2007, 2015)</w:t>
      </w:r>
      <w:r w:rsidRPr="00A829CF">
        <w:t xml:space="preserve">. </w:t>
      </w:r>
      <w:r w:rsidR="00EE0B7D">
        <w:t xml:space="preserve"> </w:t>
      </w:r>
      <w:r w:rsidRPr="00A829CF">
        <w:t xml:space="preserve">Regulative practices shape how people act and think, and this makes it easier for people to coordinate with one another. </w:t>
      </w:r>
      <w:r w:rsidR="00EE0B7D">
        <w:t xml:space="preserve"> </w:t>
      </w:r>
      <w:r w:rsidRPr="00A829CF">
        <w:t>When we use folk psychology to make sense of someone’s behavior, we are noting how well the person is living up to the norms, and hence, how intelligible their behavior is.  When the behavior fits the model, the pattern that we expect, then we have made sense of that behavior</w:t>
      </w:r>
      <w:r w:rsidR="00EE0B7D">
        <w:t>;</w:t>
      </w:r>
      <w:r w:rsidRPr="00A829CF">
        <w:t xml:space="preserve"> but when it doesn’t, the person becomes unintelligible. </w:t>
      </w:r>
    </w:p>
    <w:p w14:paraId="624A4D5F" w14:textId="65F4578B" w:rsidR="007B43F8" w:rsidRPr="00A829CF" w:rsidRDefault="007B43F8" w:rsidP="00323323">
      <w:pPr>
        <w:ind w:firstLine="720"/>
        <w:contextualSpacing/>
      </w:pPr>
      <w:r w:rsidRPr="00A829CF">
        <w:t xml:space="preserve">For example, when two people are engaged in a joint action, they should continue to work on the project until it is finished, or until they agree to stop. </w:t>
      </w:r>
      <w:r w:rsidR="00EE0B7D">
        <w:t xml:space="preserve"> </w:t>
      </w:r>
      <w:r w:rsidRPr="00A829CF">
        <w:t xml:space="preserve">If one individual walks away mid-project, the partner may inquire, “Why aren’t you staying to finish the project?” </w:t>
      </w:r>
      <w:r w:rsidR="00EE0B7D">
        <w:t xml:space="preserve"> </w:t>
      </w:r>
      <w:r w:rsidRPr="00A829CF">
        <w:t>Su</w:t>
      </w:r>
      <w:r w:rsidR="001B3CA4" w:rsidRPr="00A829CF">
        <w:t>ppose the individual answers, “B</w:t>
      </w:r>
      <w:r w:rsidRPr="00A829CF">
        <w:t>ecause we don’t have the supplies</w:t>
      </w:r>
      <w:proofErr w:type="gramStart"/>
      <w:r w:rsidRPr="00A829CF">
        <w:t>. ”</w:t>
      </w:r>
      <w:proofErr w:type="gramEnd"/>
      <w:r w:rsidRPr="00A829CF">
        <w:t xml:space="preserve"> </w:t>
      </w:r>
      <w:r w:rsidR="00EE0B7D">
        <w:t xml:space="preserve"> </w:t>
      </w:r>
      <w:r w:rsidRPr="00A829CF">
        <w:t>This answer sets up another expectation</w:t>
      </w:r>
      <w:r w:rsidR="004B7918" w:rsidRPr="00A829CF">
        <w:t xml:space="preserve">: </w:t>
      </w:r>
      <w:r w:rsidRPr="00A829CF">
        <w:t xml:space="preserve">that if they really do have the supplies, or if the supplies are acquired, the individual will return to the project. </w:t>
      </w:r>
      <w:r w:rsidR="00EE0B7D">
        <w:t xml:space="preserve"> </w:t>
      </w:r>
      <w:r w:rsidRPr="00A829CF">
        <w:t>Our explanations of our own behavior are mini-contracts with the people</w:t>
      </w:r>
      <w:r w:rsidR="00EE0B7D">
        <w:t xml:space="preserve"> to whom</w:t>
      </w:r>
      <w:r w:rsidRPr="00A829CF">
        <w:t xml:space="preserve"> we offer them. </w:t>
      </w:r>
      <w:r w:rsidR="00EE0B7D">
        <w:t xml:space="preserve"> </w:t>
      </w:r>
      <w:r w:rsidRPr="00A829CF">
        <w:t>If we fail to live up to those contracts, then we lose status and trust</w:t>
      </w:r>
      <w:r w:rsidR="004B7918" w:rsidRPr="00A829CF">
        <w:t>.</w:t>
      </w:r>
      <w:r w:rsidRPr="00A829CF">
        <w:t xml:space="preserve"> </w:t>
      </w:r>
    </w:p>
    <w:p w14:paraId="7D04B3CC" w14:textId="4BBF985F" w:rsidR="00655B81" w:rsidRPr="00A829CF" w:rsidRDefault="007B43F8" w:rsidP="00D406C5">
      <w:pPr>
        <w:ind w:firstLine="720"/>
        <w:contextualSpacing/>
      </w:pPr>
      <w:r w:rsidRPr="00A829CF">
        <w:t>The normativity apparent in our individual and group models reflects the tendency the folk have to construe models as descriptions of how people should act, rather than just as causal stories about how they will act</w:t>
      </w:r>
      <w:r w:rsidR="00EE0B7D">
        <w:t>;</w:t>
      </w:r>
      <w:r w:rsidR="0097270F" w:rsidRPr="00A829CF">
        <w:t xml:space="preserve"> and it forms the foundation for our ability to coordinate behavior—both at an intimate level between dyads and at a global societal level</w:t>
      </w:r>
      <w:r w:rsidRPr="00A829CF">
        <w:t>.</w:t>
      </w:r>
      <w:r w:rsidR="00EE0B7D">
        <w:t xml:space="preserve"> </w:t>
      </w:r>
      <w:r w:rsidRPr="00A829CF">
        <w:t xml:space="preserve"> Of course, this is not to say that people do not also offer what appear to be causal explanations in terms of mental states (“she thought that going to the opera would make her more cultured”) </w:t>
      </w:r>
      <w:r w:rsidR="004B7918" w:rsidRPr="00A829CF">
        <w:t>and</w:t>
      </w:r>
      <w:r w:rsidRPr="00A829CF">
        <w:t xml:space="preserve"> emotions (“she screamed because she was so happy”).  </w:t>
      </w:r>
      <w:r w:rsidR="004B7918" w:rsidRPr="00A829CF">
        <w:t>T</w:t>
      </w:r>
      <w:r w:rsidRPr="00A829CF">
        <w:t xml:space="preserve">he point is that at its core folk psychological models are interpreted normatively, describing how individuals should act. </w:t>
      </w:r>
      <w:r w:rsidR="001B3CA4" w:rsidRPr="00A829CF">
        <w:t xml:space="preserve"> </w:t>
      </w:r>
      <w:r w:rsidR="0097270F" w:rsidRPr="00A829CF">
        <w:t xml:space="preserve">This difference is illustrated by looking at cultural differences. </w:t>
      </w:r>
      <w:r w:rsidR="00EE0B7D">
        <w:t xml:space="preserve"> </w:t>
      </w:r>
      <w:r w:rsidR="0097270F" w:rsidRPr="00A829CF">
        <w:t>In Japan, one should walk on the left side of the stairs</w:t>
      </w:r>
      <w:r w:rsidR="00EE0B7D">
        <w:t>;</w:t>
      </w:r>
      <w:r w:rsidR="0097270F" w:rsidRPr="00A829CF">
        <w:t xml:space="preserve"> in Canada, one should walk on the right. </w:t>
      </w:r>
      <w:r w:rsidR="00EE0B7D">
        <w:t xml:space="preserve"> </w:t>
      </w:r>
      <w:r w:rsidR="0097270F" w:rsidRPr="00A829CF">
        <w:t xml:space="preserve">Violations damage coordination and result in protest of one sort or another. </w:t>
      </w:r>
      <w:r w:rsidR="00CB45AB">
        <w:t xml:space="preserve"> </w:t>
      </w:r>
      <w:r w:rsidR="0097270F" w:rsidRPr="00A829CF">
        <w:t xml:space="preserve">There is no reason for </w:t>
      </w:r>
      <w:r w:rsidR="006A4E83" w:rsidRPr="00A829CF">
        <w:t>one</w:t>
      </w:r>
      <w:r w:rsidR="0097270F" w:rsidRPr="00A829CF">
        <w:t xml:space="preserve"> norm</w:t>
      </w:r>
      <w:r w:rsidR="006A4E83" w:rsidRPr="00A829CF">
        <w:t xml:space="preserve"> over the other</w:t>
      </w:r>
      <w:r w:rsidR="0097270F" w:rsidRPr="00A829CF">
        <w:t xml:space="preserve">, no causal account that is part of the commonsense understanding of how we should do things around here. </w:t>
      </w:r>
      <w:r w:rsidR="00CB45AB">
        <w:t xml:space="preserve"> </w:t>
      </w:r>
      <w:r w:rsidR="0097270F" w:rsidRPr="00A829CF">
        <w:t>Norms work so well</w:t>
      </w:r>
      <w:r w:rsidR="00CB45AB">
        <w:t xml:space="preserve"> that</w:t>
      </w:r>
      <w:r w:rsidR="0097270F" w:rsidRPr="00A829CF">
        <w:t xml:space="preserve"> they </w:t>
      </w:r>
      <w:r w:rsidR="006A4E83" w:rsidRPr="00A829CF">
        <w:t>are largely invisible—until visiting a culture that doesn’t share them, or teaching an immigrant our ways.</w:t>
      </w:r>
    </w:p>
    <w:p w14:paraId="57871292" w14:textId="74978115" w:rsidR="007B43F8" w:rsidRPr="00A829CF" w:rsidRDefault="001B3CA4" w:rsidP="00323323">
      <w:pPr>
        <w:ind w:firstLine="720"/>
        <w:contextualSpacing/>
      </w:pPr>
      <w:r w:rsidRPr="00A829CF">
        <w:t>This normative lens</w:t>
      </w:r>
      <w:r w:rsidR="009059A2" w:rsidRPr="00A829CF">
        <w:t xml:space="preserve"> th</w:t>
      </w:r>
      <w:r w:rsidR="004B7918" w:rsidRPr="00A829CF">
        <w:t>r</w:t>
      </w:r>
      <w:r w:rsidR="009059A2" w:rsidRPr="00A829CF">
        <w:t>ough which we see intentional action</w:t>
      </w:r>
      <w:r w:rsidRPr="00A829CF">
        <w:t xml:space="preserve"> is at the center of folk psychology</w:t>
      </w:r>
      <w:r w:rsidR="004B7918" w:rsidRPr="00A829CF">
        <w:t xml:space="preserve"> and</w:t>
      </w:r>
      <w:r w:rsidRPr="00A829CF">
        <w:t xml:space="preserve"> is something we see early on in children, and</w:t>
      </w:r>
      <w:r w:rsidR="00D406C5" w:rsidRPr="00A829CF">
        <w:t xml:space="preserve">, as </w:t>
      </w:r>
      <w:r w:rsidR="00175736" w:rsidRPr="00A829CF">
        <w:t>we will see in the next section</w:t>
      </w:r>
      <w:r w:rsidR="00D406C5" w:rsidRPr="00A829CF">
        <w:t>,</w:t>
      </w:r>
      <w:r w:rsidRPr="00A829CF">
        <w:t xml:space="preserve"> </w:t>
      </w:r>
      <w:r w:rsidR="00175736" w:rsidRPr="00A829CF">
        <w:t xml:space="preserve">may </w:t>
      </w:r>
      <w:r w:rsidRPr="00A829CF">
        <w:t xml:space="preserve">also </w:t>
      </w:r>
      <w:r w:rsidR="00175736" w:rsidRPr="00A829CF">
        <w:t xml:space="preserve">be present </w:t>
      </w:r>
      <w:r w:rsidRPr="00A829CF">
        <w:t xml:space="preserve">in </w:t>
      </w:r>
      <w:proofErr w:type="gramStart"/>
      <w:r w:rsidRPr="00A829CF">
        <w:t>other</w:t>
      </w:r>
      <w:proofErr w:type="gramEnd"/>
      <w:r w:rsidRPr="00A829CF">
        <w:t xml:space="preserve"> species. </w:t>
      </w:r>
      <w:r w:rsidR="00CB45AB">
        <w:t xml:space="preserve"> </w:t>
      </w:r>
      <w:r w:rsidR="00175736" w:rsidRPr="00A829CF">
        <w:t>My working hypothesis is that naïve normativity</w:t>
      </w:r>
      <w:r w:rsidRPr="00A829CF">
        <w:t xml:space="preserve"> is an evolutionarily old lens through which we, and some other animals, can’t help but see the social world.</w:t>
      </w:r>
      <w:r w:rsidR="009059A2" w:rsidRPr="00A829CF">
        <w:t xml:space="preserve"> </w:t>
      </w:r>
    </w:p>
    <w:p w14:paraId="73E05BCE" w14:textId="77777777" w:rsidR="007B43F8" w:rsidRPr="00A829CF" w:rsidRDefault="007B43F8" w:rsidP="00323323"/>
    <w:p w14:paraId="012ED5D7" w14:textId="1B8D6570" w:rsidR="007B43F8" w:rsidRDefault="00091B4D" w:rsidP="00F63F56">
      <w:pPr>
        <w:outlineLvl w:val="0"/>
      </w:pPr>
      <w:r w:rsidRPr="00A829CF">
        <w:t>3</w:t>
      </w:r>
      <w:r w:rsidR="005923EA" w:rsidRPr="00A829CF">
        <w:t xml:space="preserve">. </w:t>
      </w:r>
      <w:r w:rsidR="006E3840" w:rsidRPr="00A829CF">
        <w:t>Plurali</w:t>
      </w:r>
      <w:r w:rsidR="005A3AE8" w:rsidRPr="00A829CF">
        <w:t>stic folk psychology in other a</w:t>
      </w:r>
      <w:r w:rsidR="006712EE" w:rsidRPr="00A829CF">
        <w:t>pe</w:t>
      </w:r>
      <w:r w:rsidR="006E3840" w:rsidRPr="00A829CF">
        <w:t>s</w:t>
      </w:r>
      <w:r w:rsidR="009059A2" w:rsidRPr="00A829CF">
        <w:t xml:space="preserve"> </w:t>
      </w:r>
    </w:p>
    <w:p w14:paraId="47ED77A7" w14:textId="77777777" w:rsidR="00C743B9" w:rsidRPr="00A829CF" w:rsidRDefault="00C743B9" w:rsidP="00323323"/>
    <w:p w14:paraId="03498867" w14:textId="10455D90" w:rsidR="00A803AF" w:rsidRPr="00A829CF" w:rsidRDefault="00A803AF" w:rsidP="00323323">
      <w:r w:rsidRPr="00A829CF">
        <w:tab/>
        <w:t xml:space="preserve">Once we have identified the various aspects of folk psychology that </w:t>
      </w:r>
      <w:r w:rsidR="00AB516C" w:rsidRPr="00A829CF">
        <w:t>are</w:t>
      </w:r>
      <w:r w:rsidRPr="00A829CF">
        <w:t xml:space="preserve"> part of human social cognition, we can begin to investigate those ways in which other species are similar to, and different from, </w:t>
      </w:r>
      <w:r w:rsidR="00AB516C" w:rsidRPr="00A829CF">
        <w:t>humans</w:t>
      </w:r>
      <w:r w:rsidRPr="00A829CF">
        <w:t xml:space="preserve">. </w:t>
      </w:r>
      <w:r w:rsidR="00CB45AB">
        <w:t xml:space="preserve"> </w:t>
      </w:r>
      <w:r w:rsidRPr="00A829CF">
        <w:t xml:space="preserve">While a full investigation into these abilities in other animals is </w:t>
      </w:r>
      <w:r w:rsidR="00655B81" w:rsidRPr="00A829CF">
        <w:t>an ongoing research project, I can here sketch the kind of evidence we have, and evidence we might look for, in order to do the comparative work.  The focus will be on great apes, and in particular chimpanzees</w:t>
      </w:r>
      <w:r w:rsidR="00AB516C" w:rsidRPr="00A829CF">
        <w:t>, since</w:t>
      </w:r>
      <w:r w:rsidR="00655B81" w:rsidRPr="00A829CF">
        <w:t xml:space="preserve"> the majority of the research in social cognition has been done on that species. </w:t>
      </w:r>
    </w:p>
    <w:p w14:paraId="62789A07" w14:textId="2B8FF39C" w:rsidR="0073391F" w:rsidRPr="00A829CF" w:rsidRDefault="0073391F" w:rsidP="00492B66">
      <w:r w:rsidRPr="00A829CF">
        <w:lastRenderedPageBreak/>
        <w:tab/>
        <w:t xml:space="preserve">Since recognizing intentional agency is key to being a folk psychologist, the first place to examine continuity is in the ability to discriminate intentional action from non-intentional movement. </w:t>
      </w:r>
      <w:r w:rsidR="00CB45AB">
        <w:t xml:space="preserve"> </w:t>
      </w:r>
      <w:r w:rsidRPr="00A829CF">
        <w:t xml:space="preserve">Biological movement is one place to draw comparisons, and here there is data that other species have this capacity. </w:t>
      </w:r>
      <w:r w:rsidR="00CB45AB">
        <w:t xml:space="preserve"> </w:t>
      </w:r>
      <w:r w:rsidRPr="00A829CF">
        <w:t>Given the importance of recognizing biological motion for detecting predators as well as potential social and sex</w:t>
      </w:r>
      <w:r w:rsidR="00282293" w:rsidRPr="00A829CF">
        <w:t>ual partners, it wouldn’t be su</w:t>
      </w:r>
      <w:r w:rsidRPr="00A829CF">
        <w:t>r</w:t>
      </w:r>
      <w:r w:rsidR="00282293" w:rsidRPr="00A829CF">
        <w:t>pr</w:t>
      </w:r>
      <w:r w:rsidRPr="00A829CF">
        <w:t xml:space="preserve">ising if many species have the capacity to distinguish agential biological </w:t>
      </w:r>
      <w:r w:rsidR="00AB516C" w:rsidRPr="00A829CF">
        <w:t xml:space="preserve">motion </w:t>
      </w:r>
      <w:r w:rsidRPr="00A829CF">
        <w:t xml:space="preserve">from </w:t>
      </w:r>
      <w:proofErr w:type="spellStart"/>
      <w:r w:rsidRPr="00A829CF">
        <w:t>nonbiological</w:t>
      </w:r>
      <w:proofErr w:type="spellEnd"/>
      <w:r w:rsidRPr="00A829CF">
        <w:t xml:space="preserve"> motion.  Infants of six months respond to point light walkers</w:t>
      </w:r>
      <w:r w:rsidR="00A7589B" w:rsidRPr="00A829CF">
        <w:t>—moving dots extracted from video of walking humans—a</w:t>
      </w:r>
      <w:r w:rsidRPr="00A829CF">
        <w:t>s though they are intentional agents, suggesting that infants are sensitive to mere biological movement by this age (</w:t>
      </w:r>
      <w:proofErr w:type="spellStart"/>
      <w:r w:rsidRPr="00A829CF">
        <w:t>Kuhlmeier</w:t>
      </w:r>
      <w:proofErr w:type="spellEnd"/>
      <w:r w:rsidRPr="00A829CF">
        <w:t xml:space="preserve"> et al. 2010). </w:t>
      </w:r>
      <w:r w:rsidR="00CB45AB">
        <w:t xml:space="preserve"> </w:t>
      </w:r>
      <w:r w:rsidR="00AB516C" w:rsidRPr="00A829CF">
        <w:t>M</w:t>
      </w:r>
      <w:r w:rsidRPr="00A829CF">
        <w:t xml:space="preserve">acaques perform like humans when presented with a point light walker display. </w:t>
      </w:r>
      <w:r w:rsidR="00CB45AB">
        <w:t xml:space="preserve"> </w:t>
      </w:r>
      <w:r w:rsidRPr="00A829CF">
        <w:t>Like the infants, monkeys show the ability to distinguish the direction of motion, and they display the same pattern of degradation when the stimulus is modified (</w:t>
      </w:r>
      <w:proofErr w:type="spellStart"/>
      <w:r w:rsidRPr="00A829CF">
        <w:t>Churan</w:t>
      </w:r>
      <w:proofErr w:type="spellEnd"/>
      <w:r w:rsidRPr="00A829CF">
        <w:t xml:space="preserve"> and </w:t>
      </w:r>
      <w:proofErr w:type="spellStart"/>
      <w:r w:rsidRPr="00A829CF">
        <w:t>Ilg</w:t>
      </w:r>
      <w:proofErr w:type="spellEnd"/>
      <w:r w:rsidRPr="00A829CF">
        <w:t xml:space="preserve"> 2001). </w:t>
      </w:r>
    </w:p>
    <w:p w14:paraId="47B9D7C8" w14:textId="366FAC85" w:rsidR="0073391F" w:rsidRPr="00A829CF" w:rsidRDefault="0073391F" w:rsidP="00492B66">
      <w:pPr>
        <w:ind w:firstLine="720"/>
      </w:pPr>
      <w:r w:rsidRPr="00A829CF">
        <w:t>The ability to recognize intentional agency has received some attention among animal cognition researchers as well, particularly in research with chimpanzees</w:t>
      </w:r>
      <w:r w:rsidR="00CB45AB">
        <w:t>;</w:t>
      </w:r>
      <w:r w:rsidRPr="00A829CF">
        <w:t xml:space="preserve"> and a number of studies suggest the chimpanzees ascribe goals to </w:t>
      </w:r>
      <w:r w:rsidR="00CB45AB">
        <w:t>(</w:t>
      </w:r>
      <w:r w:rsidRPr="00A829CF">
        <w:t>what appears to humans as</w:t>
      </w:r>
      <w:r w:rsidR="00CB45AB">
        <w:t>)</w:t>
      </w:r>
      <w:r w:rsidRPr="00A829CF">
        <w:t xml:space="preserve"> purposeful behavior (</w:t>
      </w:r>
      <w:proofErr w:type="spellStart"/>
      <w:r w:rsidRPr="00A829CF">
        <w:t>Uller</w:t>
      </w:r>
      <w:proofErr w:type="spellEnd"/>
      <w:r w:rsidRPr="00A829CF">
        <w:t xml:space="preserve"> 2004</w:t>
      </w:r>
      <w:r w:rsidR="00CB45AB">
        <w:t>;</w:t>
      </w:r>
      <w:r w:rsidRPr="00A829CF">
        <w:t xml:space="preserve"> </w:t>
      </w:r>
      <w:proofErr w:type="spellStart"/>
      <w:r w:rsidRPr="00A829CF">
        <w:t>Warneken</w:t>
      </w:r>
      <w:proofErr w:type="spellEnd"/>
      <w:r w:rsidRPr="00A829CF">
        <w:t xml:space="preserve"> </w:t>
      </w:r>
      <w:r w:rsidR="00CB45AB">
        <w:t>and</w:t>
      </w:r>
      <w:r w:rsidRPr="00A829CF">
        <w:t xml:space="preserve"> </w:t>
      </w:r>
      <w:proofErr w:type="spellStart"/>
      <w:r w:rsidRPr="00A829CF">
        <w:t>Tomasello</w:t>
      </w:r>
      <w:proofErr w:type="spellEnd"/>
      <w:r w:rsidRPr="00A829CF">
        <w:t xml:space="preserve"> 2006). </w:t>
      </w:r>
      <w:r w:rsidR="00CB45AB">
        <w:t xml:space="preserve"> </w:t>
      </w:r>
      <w:r w:rsidRPr="00A829CF">
        <w:t xml:space="preserve">In addition to being able to distinguish between agents and non-agents, chimpanzees also appear to be sensitive to the distinction between </w:t>
      </w:r>
      <w:r w:rsidR="00AB516C" w:rsidRPr="00A829CF">
        <w:t xml:space="preserve">the </w:t>
      </w:r>
      <w:r w:rsidRPr="00A829CF">
        <w:t xml:space="preserve">intentional and nonintentional behavior of agents. </w:t>
      </w:r>
      <w:r w:rsidR="00CB45AB">
        <w:t xml:space="preserve"> </w:t>
      </w:r>
      <w:r w:rsidRPr="00A829CF">
        <w:t xml:space="preserve">For example, chimpanzees are more impatient with humans who </w:t>
      </w:r>
      <w:r w:rsidR="00AB516C" w:rsidRPr="00A829CF">
        <w:t xml:space="preserve">are </w:t>
      </w:r>
      <w:r w:rsidRPr="00A829CF">
        <w:t xml:space="preserve">unwilling to give them food than with those who </w:t>
      </w:r>
      <w:r w:rsidR="00AB516C" w:rsidRPr="00A829CF">
        <w:t xml:space="preserve">are </w:t>
      </w:r>
      <w:r w:rsidRPr="00A829CF">
        <w:t xml:space="preserve">unable to give them </w:t>
      </w:r>
      <w:proofErr w:type="gramStart"/>
      <w:r w:rsidRPr="00A829CF">
        <w:t>food  (</w:t>
      </w:r>
      <w:proofErr w:type="gramEnd"/>
      <w:r w:rsidRPr="00A829CF">
        <w:t xml:space="preserve">Call et al. 2004). </w:t>
      </w:r>
      <w:r w:rsidR="00CB45AB">
        <w:t xml:space="preserve"> </w:t>
      </w:r>
      <w:r w:rsidRPr="00A829CF">
        <w:t xml:space="preserve">Chimpanzees can also test to see whether a behavior is intentional or not.  A chimpanzee named Cassie noticed when his caregiver started mirroring his movements. </w:t>
      </w:r>
      <w:r w:rsidR="00CB45AB">
        <w:t xml:space="preserve"> </w:t>
      </w:r>
      <w:r w:rsidRPr="00A829CF">
        <w:t xml:space="preserve">Like humans, Cassie would systematically vary his movements while closely watching his caregiver (Nielsen et al. 2005), as through trying to determine whether he was being mirrored. </w:t>
      </w:r>
    </w:p>
    <w:p w14:paraId="11EDDFB6" w14:textId="40756FE7" w:rsidR="0073391F" w:rsidRPr="00A829CF" w:rsidRDefault="00AB516C" w:rsidP="00492B66">
      <w:pPr>
        <w:ind w:firstLine="720"/>
      </w:pPr>
      <w:r w:rsidRPr="00A829CF">
        <w:t>W</w:t>
      </w:r>
      <w:r w:rsidR="0073391F" w:rsidRPr="00A829CF">
        <w:t>e have good evidence that chimpanzees and humans share the capacity of recognizing intentional ag</w:t>
      </w:r>
      <w:r w:rsidR="00F42905" w:rsidRPr="00A829CF">
        <w:t xml:space="preserve">ency.  The behavioral evidence </w:t>
      </w:r>
      <w:r w:rsidR="0073391F" w:rsidRPr="00A829CF">
        <w:t>suggests similarities between humans</w:t>
      </w:r>
      <w:r w:rsidRPr="00A829CF">
        <w:t>’</w:t>
      </w:r>
      <w:r w:rsidR="0073391F" w:rsidRPr="00A829CF">
        <w:t xml:space="preserve"> and other primate</w:t>
      </w:r>
      <w:r w:rsidRPr="00A829CF">
        <w:t>s’</w:t>
      </w:r>
      <w:r w:rsidR="0073391F" w:rsidRPr="00A829CF">
        <w:t xml:space="preserve"> perception of biological movement and intentional agency. </w:t>
      </w:r>
      <w:r w:rsidR="00CB45AB">
        <w:t xml:space="preserve"> </w:t>
      </w:r>
      <w:r w:rsidR="0073391F" w:rsidRPr="00A829CF">
        <w:t xml:space="preserve">But these findings shouldn’t be interpreted as evidence that nonhuman primates have a concept of desire, intention, or goal, nor from these data alone can we make inferences about the mechanisms underlying these abilities.  </w:t>
      </w:r>
    </w:p>
    <w:p w14:paraId="61B9EF0E" w14:textId="77777777" w:rsidR="00C743B9" w:rsidRDefault="00C743B9" w:rsidP="00C743B9">
      <w:pPr>
        <w:rPr>
          <w:i/>
        </w:rPr>
      </w:pPr>
    </w:p>
    <w:p w14:paraId="1B236E5B" w14:textId="77777777" w:rsidR="008869BC" w:rsidRPr="00A829CF" w:rsidRDefault="008869BC" w:rsidP="00F63F56">
      <w:pPr>
        <w:outlineLvl w:val="0"/>
        <w:rPr>
          <w:i/>
        </w:rPr>
      </w:pPr>
      <w:r w:rsidRPr="00A829CF">
        <w:rPr>
          <w:i/>
        </w:rPr>
        <w:t xml:space="preserve">Pluralism </w:t>
      </w:r>
    </w:p>
    <w:p w14:paraId="2DD5BA63" w14:textId="57558434" w:rsidR="00474297" w:rsidRPr="00A829CF" w:rsidRDefault="0073391F" w:rsidP="008869BC">
      <w:pPr>
        <w:ind w:firstLine="720"/>
      </w:pPr>
      <w:r w:rsidRPr="00A829CF">
        <w:t xml:space="preserve">What we can do is continue the comparative task, given the evidence that some nonhuman primates can distinguish intentional agents and intentional action from aspects of the nonintentional world. </w:t>
      </w:r>
      <w:r w:rsidR="00CB45AB">
        <w:t xml:space="preserve"> </w:t>
      </w:r>
      <w:r w:rsidR="00AB516C" w:rsidRPr="00A829CF">
        <w:t>T</w:t>
      </w:r>
      <w:r w:rsidRPr="00A829CF">
        <w:t xml:space="preserve">he </w:t>
      </w:r>
      <w:r w:rsidR="009C29CB" w:rsidRPr="00A829CF">
        <w:t>pluralistic</w:t>
      </w:r>
      <w:r w:rsidRPr="00A829CF">
        <w:t xml:space="preserve"> folk psychology approach</w:t>
      </w:r>
      <w:r w:rsidR="00AB516C" w:rsidRPr="00A829CF">
        <w:t xml:space="preserve"> suggests that</w:t>
      </w:r>
      <w:r w:rsidRPr="00A829CF">
        <w:t xml:space="preserve"> the next step is to work though the menu of </w:t>
      </w:r>
      <w:r w:rsidR="00492B66" w:rsidRPr="00A829CF">
        <w:t xml:space="preserve">predictive </w:t>
      </w:r>
      <w:r w:rsidRPr="00A829CF">
        <w:t xml:space="preserve">methods </w:t>
      </w:r>
      <w:r w:rsidR="00F42905" w:rsidRPr="00A829CF">
        <w:t xml:space="preserve">described in Table 1 </w:t>
      </w:r>
      <w:r w:rsidR="00AB516C" w:rsidRPr="00A829CF">
        <w:t xml:space="preserve">in order </w:t>
      </w:r>
      <w:r w:rsidR="00492B66" w:rsidRPr="00A829CF">
        <w:t>to determine to what extent other apes use and do not use the</w:t>
      </w:r>
      <w:r w:rsidR="00F42905" w:rsidRPr="00A829CF">
        <w:t>se</w:t>
      </w:r>
      <w:r w:rsidR="00AB516C" w:rsidRPr="00A829CF">
        <w:t xml:space="preserve"> methods</w:t>
      </w:r>
      <w:r w:rsidR="00492B66" w:rsidRPr="00A829CF">
        <w:t>.</w:t>
      </w:r>
      <w:r w:rsidR="000846A6" w:rsidRPr="00A829CF">
        <w:t xml:space="preserve">  </w:t>
      </w:r>
      <w:r w:rsidR="00F42905" w:rsidRPr="00A829CF">
        <w:t xml:space="preserve">This is not the venue to rehearse the current state of research on great ape cognitive capacities, though see Table 2 for a summary. </w:t>
      </w:r>
      <w:r w:rsidR="00CB45AB">
        <w:t xml:space="preserve"> </w:t>
      </w:r>
      <w:r w:rsidR="00F42905" w:rsidRPr="00A829CF">
        <w:t>For a more in depth discussion of the capacities, see c</w:t>
      </w:r>
      <w:r w:rsidR="008C0624" w:rsidRPr="00A829CF">
        <w:t xml:space="preserve">hapters 5 and 6 of </w:t>
      </w:r>
      <w:r w:rsidR="008C0624" w:rsidRPr="00A829CF">
        <w:rPr>
          <w:i/>
        </w:rPr>
        <w:t>The Animal Mind</w:t>
      </w:r>
      <w:r w:rsidR="008C0624" w:rsidRPr="00A829CF">
        <w:t xml:space="preserve"> (Andrews 2015).</w:t>
      </w:r>
    </w:p>
    <w:p w14:paraId="7B5C427A" w14:textId="264A6B0B" w:rsidR="00474297" w:rsidRPr="00A829CF" w:rsidRDefault="00474297" w:rsidP="00323323"/>
    <w:tbl>
      <w:tblPr>
        <w:tblStyle w:val="TableGrid"/>
        <w:tblW w:w="0" w:type="auto"/>
        <w:tblLook w:val="04A0" w:firstRow="1" w:lastRow="0" w:firstColumn="1" w:lastColumn="0" w:noHBand="0" w:noVBand="1"/>
      </w:tblPr>
      <w:tblGrid>
        <w:gridCol w:w="2952"/>
        <w:gridCol w:w="2952"/>
        <w:gridCol w:w="2952"/>
      </w:tblGrid>
      <w:tr w:rsidR="00836015" w:rsidRPr="00A829CF" w14:paraId="217ADBE6" w14:textId="77777777" w:rsidTr="00836015">
        <w:tc>
          <w:tcPr>
            <w:tcW w:w="2952" w:type="dxa"/>
          </w:tcPr>
          <w:p w14:paraId="034893F7" w14:textId="15E1ACA0" w:rsidR="00836015" w:rsidRPr="00A829CF" w:rsidRDefault="00836015" w:rsidP="00323323">
            <w:pPr>
              <w:rPr>
                <w:b/>
              </w:rPr>
            </w:pPr>
            <w:r w:rsidRPr="00A829CF">
              <w:rPr>
                <w:b/>
              </w:rPr>
              <w:t>Method</w:t>
            </w:r>
            <w:r w:rsidR="00127E9B" w:rsidRPr="00A829CF">
              <w:rPr>
                <w:b/>
              </w:rPr>
              <w:t xml:space="preserve"> of pred</w:t>
            </w:r>
            <w:r w:rsidR="00282293" w:rsidRPr="00A829CF">
              <w:rPr>
                <w:b/>
              </w:rPr>
              <w:t>ic</w:t>
            </w:r>
            <w:r w:rsidR="00127E9B" w:rsidRPr="00A829CF">
              <w:rPr>
                <w:b/>
              </w:rPr>
              <w:t>tion</w:t>
            </w:r>
          </w:p>
        </w:tc>
        <w:tc>
          <w:tcPr>
            <w:tcW w:w="2952" w:type="dxa"/>
          </w:tcPr>
          <w:p w14:paraId="1261215B" w14:textId="24D5D409" w:rsidR="00836015" w:rsidRPr="00A829CF" w:rsidRDefault="00836015" w:rsidP="00323323">
            <w:pPr>
              <w:rPr>
                <w:b/>
              </w:rPr>
            </w:pPr>
            <w:r w:rsidRPr="00A829CF">
              <w:rPr>
                <w:b/>
              </w:rPr>
              <w:t>Reference</w:t>
            </w:r>
            <w:r w:rsidR="000846A6" w:rsidRPr="00A829CF">
              <w:rPr>
                <w:b/>
              </w:rPr>
              <w:t>s</w:t>
            </w:r>
          </w:p>
        </w:tc>
        <w:tc>
          <w:tcPr>
            <w:tcW w:w="2952" w:type="dxa"/>
          </w:tcPr>
          <w:p w14:paraId="3349637F" w14:textId="4AD2D89C" w:rsidR="00836015" w:rsidRPr="00A829CF" w:rsidRDefault="008844E7" w:rsidP="00323323">
            <w:pPr>
              <w:rPr>
                <w:b/>
              </w:rPr>
            </w:pPr>
            <w:r w:rsidRPr="00A829CF">
              <w:rPr>
                <w:b/>
              </w:rPr>
              <w:t>Kinds of e</w:t>
            </w:r>
            <w:r w:rsidR="00836015" w:rsidRPr="00A829CF">
              <w:rPr>
                <w:b/>
              </w:rPr>
              <w:t>vidence</w:t>
            </w:r>
          </w:p>
        </w:tc>
      </w:tr>
      <w:tr w:rsidR="00836015" w:rsidRPr="00A829CF" w14:paraId="71ACE3A7" w14:textId="77777777" w:rsidTr="00836015">
        <w:tc>
          <w:tcPr>
            <w:tcW w:w="2952" w:type="dxa"/>
          </w:tcPr>
          <w:p w14:paraId="0152DB74" w14:textId="1EE30F54" w:rsidR="00836015" w:rsidRPr="00A829CF" w:rsidRDefault="00836015" w:rsidP="00175736">
            <w:r w:rsidRPr="00A829CF">
              <w:t xml:space="preserve">primary </w:t>
            </w:r>
            <w:proofErr w:type="spellStart"/>
            <w:r w:rsidRPr="00A829CF">
              <w:t>intersubjectivity</w:t>
            </w:r>
            <w:proofErr w:type="spellEnd"/>
            <w:r w:rsidR="00175736" w:rsidRPr="00A829CF">
              <w:t xml:space="preserve">; coordination with caregiver (following </w:t>
            </w:r>
            <w:proofErr w:type="spellStart"/>
            <w:r w:rsidR="00175736" w:rsidRPr="00A829CF">
              <w:t>Trevarthan</w:t>
            </w:r>
            <w:proofErr w:type="spellEnd"/>
            <w:r w:rsidR="00175736" w:rsidRPr="00A829CF">
              <w:t xml:space="preserve"> </w:t>
            </w:r>
            <w:r w:rsidR="00175736" w:rsidRPr="00A829CF">
              <w:lastRenderedPageBreak/>
              <w:t>1979)</w:t>
            </w:r>
          </w:p>
        </w:tc>
        <w:tc>
          <w:tcPr>
            <w:tcW w:w="2952" w:type="dxa"/>
          </w:tcPr>
          <w:p w14:paraId="24DAAA13" w14:textId="75EE178F" w:rsidR="00512766" w:rsidRPr="00A829CF" w:rsidRDefault="00512766" w:rsidP="00512766">
            <w:r w:rsidRPr="00A829CF">
              <w:lastRenderedPageBreak/>
              <w:t>Gómez 2010</w:t>
            </w:r>
            <w:r w:rsidR="00836015" w:rsidRPr="00A829CF">
              <w:t xml:space="preserve">; </w:t>
            </w:r>
            <w:proofErr w:type="spellStart"/>
            <w:r w:rsidRPr="00A829CF">
              <w:t>Myowa</w:t>
            </w:r>
            <w:proofErr w:type="spellEnd"/>
            <w:r w:rsidRPr="00A829CF">
              <w:t xml:space="preserve"> </w:t>
            </w:r>
            <w:proofErr w:type="spellStart"/>
            <w:r w:rsidRPr="00A829CF">
              <w:t>Yamakoshi</w:t>
            </w:r>
            <w:proofErr w:type="spellEnd"/>
            <w:r w:rsidRPr="00A829CF">
              <w:t xml:space="preserve"> et al. 2004</w:t>
            </w:r>
          </w:p>
          <w:p w14:paraId="62B99CE6" w14:textId="60763A6C" w:rsidR="00836015" w:rsidRPr="00A829CF" w:rsidRDefault="00836015" w:rsidP="00323323"/>
        </w:tc>
        <w:tc>
          <w:tcPr>
            <w:tcW w:w="2952" w:type="dxa"/>
          </w:tcPr>
          <w:p w14:paraId="05C50065" w14:textId="09637510" w:rsidR="00836015" w:rsidRPr="00A829CF" w:rsidRDefault="00512766" w:rsidP="00512766">
            <w:r w:rsidRPr="00A829CF">
              <w:t>Gorilla infant engages in joint cooperative behavior; chimpanzee n</w:t>
            </w:r>
            <w:r w:rsidR="008844E7" w:rsidRPr="00A829CF">
              <w:t xml:space="preserve">eo-natal </w:t>
            </w:r>
            <w:r w:rsidR="008844E7" w:rsidRPr="00A829CF">
              <w:lastRenderedPageBreak/>
              <w:t>imitation</w:t>
            </w:r>
            <w:r w:rsidR="00206FF8" w:rsidRPr="00A829CF">
              <w:t>.</w:t>
            </w:r>
            <w:r w:rsidR="008844E7" w:rsidRPr="00A829CF">
              <w:t xml:space="preserve"> </w:t>
            </w:r>
          </w:p>
        </w:tc>
      </w:tr>
      <w:tr w:rsidR="00836015" w:rsidRPr="00A829CF" w14:paraId="611EB701" w14:textId="77777777" w:rsidTr="00836015">
        <w:tc>
          <w:tcPr>
            <w:tcW w:w="2952" w:type="dxa"/>
          </w:tcPr>
          <w:p w14:paraId="0E82FDB1" w14:textId="77777777" w:rsidR="00836015" w:rsidRPr="00A829CF" w:rsidRDefault="00836015" w:rsidP="00836015">
            <w:r w:rsidRPr="00A829CF">
              <w:lastRenderedPageBreak/>
              <w:t>self-reference</w:t>
            </w:r>
          </w:p>
          <w:p w14:paraId="10A66A04" w14:textId="77777777" w:rsidR="00836015" w:rsidRPr="00A829CF" w:rsidRDefault="00836015" w:rsidP="00323323"/>
        </w:tc>
        <w:tc>
          <w:tcPr>
            <w:tcW w:w="2952" w:type="dxa"/>
          </w:tcPr>
          <w:p w14:paraId="5B3DE81A" w14:textId="383E8CB2" w:rsidR="00836015" w:rsidRPr="00A829CF" w:rsidRDefault="004E03F9" w:rsidP="00323323">
            <w:r w:rsidRPr="00A829CF">
              <w:t>No known data</w:t>
            </w:r>
          </w:p>
        </w:tc>
        <w:tc>
          <w:tcPr>
            <w:tcW w:w="2952" w:type="dxa"/>
          </w:tcPr>
          <w:p w14:paraId="70FE26AD" w14:textId="105905D1" w:rsidR="00836015" w:rsidRPr="00A829CF" w:rsidRDefault="00224172" w:rsidP="00175736">
            <w:r w:rsidRPr="00A829CF">
              <w:t>U</w:t>
            </w:r>
            <w:r w:rsidR="00845296" w:rsidRPr="00A829CF">
              <w:t>nknown whether apes think other apes</w:t>
            </w:r>
            <w:r w:rsidRPr="00A829CF">
              <w:t xml:space="preserve"> are like them; future research may investigate using a preference task</w:t>
            </w:r>
            <w:r w:rsidR="00175736" w:rsidRPr="00A829CF">
              <w:t xml:space="preserve"> based on </w:t>
            </w:r>
            <w:proofErr w:type="spellStart"/>
            <w:r w:rsidR="00175736" w:rsidRPr="00A829CF">
              <w:t>Repacholi</w:t>
            </w:r>
            <w:proofErr w:type="spellEnd"/>
            <w:r w:rsidR="00175736" w:rsidRPr="00A829CF">
              <w:t xml:space="preserve"> and </w:t>
            </w:r>
            <w:proofErr w:type="spellStart"/>
            <w:r w:rsidR="00175736" w:rsidRPr="00A829CF">
              <w:t>Gopnik</w:t>
            </w:r>
            <w:proofErr w:type="spellEnd"/>
            <w:r w:rsidR="00175736" w:rsidRPr="00A829CF">
              <w:t xml:space="preserve"> 1997</w:t>
            </w:r>
            <w:r w:rsidR="00206FF8" w:rsidRPr="00A829CF">
              <w:t>.</w:t>
            </w:r>
            <w:r w:rsidRPr="00A829CF">
              <w:t xml:space="preserve"> </w:t>
            </w:r>
          </w:p>
        </w:tc>
      </w:tr>
      <w:tr w:rsidR="00836015" w:rsidRPr="00A829CF" w14:paraId="052C2198" w14:textId="77777777" w:rsidTr="00836015">
        <w:tc>
          <w:tcPr>
            <w:tcW w:w="2952" w:type="dxa"/>
          </w:tcPr>
          <w:p w14:paraId="725F7A73" w14:textId="7995F940" w:rsidR="00836015" w:rsidRPr="00A829CF" w:rsidRDefault="00836015" w:rsidP="00323323">
            <w:r w:rsidRPr="00A829CF">
              <w:t>stereotypes or social roles</w:t>
            </w:r>
          </w:p>
        </w:tc>
        <w:tc>
          <w:tcPr>
            <w:tcW w:w="2952" w:type="dxa"/>
          </w:tcPr>
          <w:p w14:paraId="53E98CDB" w14:textId="06BD986F" w:rsidR="00836015" w:rsidRPr="00A829CF" w:rsidRDefault="004E03F9" w:rsidP="00323323">
            <w:r w:rsidRPr="00A829CF">
              <w:t>de Waal 1982</w:t>
            </w:r>
            <w:r w:rsidR="00CB45AB">
              <w:t>,</w:t>
            </w:r>
            <w:r w:rsidR="00127E9B" w:rsidRPr="00A829CF">
              <w:t xml:space="preserve"> 2009</w:t>
            </w:r>
          </w:p>
        </w:tc>
        <w:tc>
          <w:tcPr>
            <w:tcW w:w="2952" w:type="dxa"/>
          </w:tcPr>
          <w:p w14:paraId="41CD89CC" w14:textId="328D9020" w:rsidR="00836015" w:rsidRPr="00A829CF" w:rsidRDefault="004E03F9" w:rsidP="00127E9B">
            <w:r w:rsidRPr="00A829CF">
              <w:t xml:space="preserve">Chimpanzee </w:t>
            </w:r>
            <w:r w:rsidR="008844E7" w:rsidRPr="00A829CF">
              <w:t>dominance</w:t>
            </w:r>
            <w:r w:rsidR="00CB45AB">
              <w:t>;</w:t>
            </w:r>
            <w:r w:rsidR="008844E7" w:rsidRPr="00A829CF">
              <w:t xml:space="preserve"> special treatment of disabled</w:t>
            </w:r>
            <w:r w:rsidR="00206FF8" w:rsidRPr="00A829CF">
              <w:t>.</w:t>
            </w:r>
          </w:p>
        </w:tc>
      </w:tr>
      <w:tr w:rsidR="00836015" w:rsidRPr="00A829CF" w14:paraId="322D9384" w14:textId="77777777" w:rsidTr="00836015">
        <w:tc>
          <w:tcPr>
            <w:tcW w:w="2952" w:type="dxa"/>
          </w:tcPr>
          <w:p w14:paraId="09116677" w14:textId="61C9D70F" w:rsidR="00836015" w:rsidRPr="00A829CF" w:rsidRDefault="008844E7" w:rsidP="00323323">
            <w:r w:rsidRPr="00A829CF">
              <w:t>situation</w:t>
            </w:r>
          </w:p>
        </w:tc>
        <w:tc>
          <w:tcPr>
            <w:tcW w:w="2952" w:type="dxa"/>
          </w:tcPr>
          <w:p w14:paraId="7B949714" w14:textId="5E6EE033" w:rsidR="00836015" w:rsidRPr="00A829CF" w:rsidRDefault="00E71EC0" w:rsidP="00323323">
            <w:r w:rsidRPr="00A829CF">
              <w:t>No known data</w:t>
            </w:r>
          </w:p>
        </w:tc>
        <w:tc>
          <w:tcPr>
            <w:tcW w:w="2952" w:type="dxa"/>
          </w:tcPr>
          <w:p w14:paraId="0E74CEC8" w14:textId="4BEDDEE4" w:rsidR="00836015" w:rsidRPr="00A829CF" w:rsidRDefault="00224172" w:rsidP="00323323">
            <w:r w:rsidRPr="00A829CF">
              <w:t>C</w:t>
            </w:r>
            <w:r w:rsidR="00127E9B" w:rsidRPr="00A829CF">
              <w:t>himpanzees</w:t>
            </w:r>
            <w:r w:rsidR="00E71EC0" w:rsidRPr="00A829CF">
              <w:t xml:space="preserve"> change be</w:t>
            </w:r>
            <w:r w:rsidR="008844E7" w:rsidRPr="00A829CF">
              <w:t>h</w:t>
            </w:r>
            <w:r w:rsidR="00E71EC0" w:rsidRPr="00A829CF">
              <w:t>av</w:t>
            </w:r>
            <w:r w:rsidR="008844E7" w:rsidRPr="00A829CF">
              <w:t>ior in different situation</w:t>
            </w:r>
            <w:r w:rsidR="00AB516C" w:rsidRPr="00A829CF">
              <w:t>s</w:t>
            </w:r>
            <w:r w:rsidR="008844E7" w:rsidRPr="00A829CF">
              <w:t xml:space="preserve"> </w:t>
            </w:r>
            <w:r w:rsidR="00CB45AB">
              <w:t>(</w:t>
            </w:r>
            <w:r w:rsidR="008844E7" w:rsidRPr="00A829CF">
              <w:t>e.g.</w:t>
            </w:r>
            <w:r w:rsidR="00CB45AB">
              <w:t>,</w:t>
            </w:r>
            <w:r w:rsidR="008844E7" w:rsidRPr="00A829CF">
              <w:t xml:space="preserve"> boundary patrols</w:t>
            </w:r>
            <w:r w:rsidR="00CB45AB">
              <w:t>)</w:t>
            </w:r>
            <w:r w:rsidR="008844E7" w:rsidRPr="00A829CF">
              <w:t xml:space="preserve">, but </w:t>
            </w:r>
            <w:r w:rsidR="00127E9B" w:rsidRPr="00A829CF">
              <w:t xml:space="preserve">it’s </w:t>
            </w:r>
            <w:r w:rsidR="008844E7" w:rsidRPr="00A829CF">
              <w:t>not clear that chimps ar</w:t>
            </w:r>
            <w:r w:rsidR="00127E9B" w:rsidRPr="00A829CF">
              <w:t>e predicting others’ behavior</w:t>
            </w:r>
            <w:r w:rsidR="00CB45AB">
              <w:t>;</w:t>
            </w:r>
            <w:r w:rsidR="00127E9B" w:rsidRPr="00A829CF">
              <w:t xml:space="preserve"> </w:t>
            </w:r>
            <w:r w:rsidR="00CB45AB">
              <w:t>f</w:t>
            </w:r>
            <w:r w:rsidR="00127E9B" w:rsidRPr="00A829CF">
              <w:t>uture research can l</w:t>
            </w:r>
            <w:r w:rsidR="008844E7" w:rsidRPr="00A829CF">
              <w:t>ook for violations and responses to violations of situational norms.</w:t>
            </w:r>
          </w:p>
        </w:tc>
      </w:tr>
      <w:tr w:rsidR="00836015" w:rsidRPr="00A829CF" w14:paraId="6DDA680F" w14:textId="77777777" w:rsidTr="00836015">
        <w:tc>
          <w:tcPr>
            <w:tcW w:w="2952" w:type="dxa"/>
          </w:tcPr>
          <w:p w14:paraId="46E77B00" w14:textId="77777777" w:rsidR="008844E7" w:rsidRPr="00A829CF" w:rsidRDefault="008844E7" w:rsidP="004E03F9">
            <w:r w:rsidRPr="00A829CF">
              <w:t xml:space="preserve">inductive generalizations over past behavior </w:t>
            </w:r>
          </w:p>
          <w:p w14:paraId="19810606" w14:textId="77777777" w:rsidR="00836015" w:rsidRPr="00A829CF" w:rsidRDefault="00836015" w:rsidP="00323323"/>
        </w:tc>
        <w:tc>
          <w:tcPr>
            <w:tcW w:w="2952" w:type="dxa"/>
          </w:tcPr>
          <w:p w14:paraId="05D0CA35" w14:textId="7EA893B6" w:rsidR="00836015" w:rsidRPr="00A829CF" w:rsidRDefault="0024153A" w:rsidP="00323323">
            <w:proofErr w:type="spellStart"/>
            <w:r w:rsidRPr="00A829CF">
              <w:t>Subiaul</w:t>
            </w:r>
            <w:proofErr w:type="spellEnd"/>
            <w:r w:rsidRPr="00A829CF">
              <w:t xml:space="preserve"> et al. 2008; Herrmann et al. 2013</w:t>
            </w:r>
          </w:p>
        </w:tc>
        <w:tc>
          <w:tcPr>
            <w:tcW w:w="2952" w:type="dxa"/>
          </w:tcPr>
          <w:p w14:paraId="35EA054F" w14:textId="2F3E72E3" w:rsidR="00836015" w:rsidRPr="00A829CF" w:rsidRDefault="00224172" w:rsidP="0024153A">
            <w:r w:rsidRPr="00A829CF">
              <w:t>C</w:t>
            </w:r>
            <w:r w:rsidR="0024153A" w:rsidRPr="00A829CF">
              <w:t>himpanzees learn traits of unfamiliar humans by watching them interacting with another chimpanzee; orangutans can formulate reputation judgments by observing a human interacting nicely or meanly with another orangutan</w:t>
            </w:r>
            <w:r w:rsidR="00AB516C" w:rsidRPr="00A829CF">
              <w:t>.</w:t>
            </w:r>
          </w:p>
        </w:tc>
      </w:tr>
      <w:tr w:rsidR="00836015" w:rsidRPr="00A829CF" w14:paraId="2F08408F" w14:textId="77777777" w:rsidTr="00836015">
        <w:tc>
          <w:tcPr>
            <w:tcW w:w="2952" w:type="dxa"/>
          </w:tcPr>
          <w:p w14:paraId="6ED708C6" w14:textId="552E21C3" w:rsidR="00836015" w:rsidRPr="00A829CF" w:rsidRDefault="008844E7" w:rsidP="00323323">
            <w:r w:rsidRPr="00A829CF">
              <w:t>norms</w:t>
            </w:r>
          </w:p>
        </w:tc>
        <w:tc>
          <w:tcPr>
            <w:tcW w:w="2952" w:type="dxa"/>
          </w:tcPr>
          <w:p w14:paraId="4A78818D" w14:textId="5ACF4B69" w:rsidR="00836015" w:rsidRPr="00A829CF" w:rsidRDefault="0024153A" w:rsidP="00323323">
            <w:r w:rsidRPr="00A829CF">
              <w:rPr>
                <w:color w:val="000000"/>
              </w:rPr>
              <w:t>Rudolf von Rohr et al. 2011</w:t>
            </w:r>
            <w:r w:rsidR="00896F84" w:rsidRPr="00A829CF">
              <w:rPr>
                <w:color w:val="000000"/>
              </w:rPr>
              <w:t>, 2015</w:t>
            </w:r>
            <w:r w:rsidRPr="00A829CF">
              <w:rPr>
                <w:color w:val="000000"/>
              </w:rPr>
              <w:t>; Hocking</w:t>
            </w:r>
            <w:r w:rsidR="00556347" w:rsidRPr="00A829CF">
              <w:rPr>
                <w:color w:val="000000"/>
              </w:rPr>
              <w:t>s</w:t>
            </w:r>
            <w:r w:rsidRPr="00A829CF">
              <w:rPr>
                <w:color w:val="000000"/>
              </w:rPr>
              <w:t xml:space="preserve"> et al. 2006</w:t>
            </w:r>
            <w:r w:rsidR="00BE40AC" w:rsidRPr="00A829CF">
              <w:rPr>
                <w:color w:val="000000"/>
              </w:rPr>
              <w:t>; Clay 2016</w:t>
            </w:r>
          </w:p>
        </w:tc>
        <w:tc>
          <w:tcPr>
            <w:tcW w:w="2952" w:type="dxa"/>
          </w:tcPr>
          <w:p w14:paraId="0C0ECE2D" w14:textId="64EDC10A" w:rsidR="00836015" w:rsidRPr="00A829CF" w:rsidRDefault="001019DE" w:rsidP="001019DE">
            <w:r w:rsidRPr="00A829CF">
              <w:t>Chimpanzees protest i</w:t>
            </w:r>
            <w:r w:rsidR="0024153A" w:rsidRPr="00A829CF">
              <w:t>nfanticide</w:t>
            </w:r>
            <w:r w:rsidR="00BE40AC" w:rsidRPr="00A829CF">
              <w:t>;</w:t>
            </w:r>
            <w:r w:rsidR="0024153A" w:rsidRPr="00A829CF">
              <w:t xml:space="preserve"> </w:t>
            </w:r>
            <w:r w:rsidRPr="00A829CF">
              <w:t xml:space="preserve">chimpanzees </w:t>
            </w:r>
            <w:r w:rsidR="00AB516C" w:rsidRPr="00A829CF">
              <w:t xml:space="preserve">aid in </w:t>
            </w:r>
            <w:r w:rsidR="0024153A" w:rsidRPr="00A829CF">
              <w:t>road crossing</w:t>
            </w:r>
            <w:r w:rsidR="00BE40AC" w:rsidRPr="00A829CF">
              <w:t>; bonobo</w:t>
            </w:r>
            <w:r w:rsidRPr="00A829CF">
              <w:t>s</w:t>
            </w:r>
            <w:r w:rsidR="00BE40AC" w:rsidRPr="00A829CF">
              <w:t xml:space="preserve"> protest unexpected social violations</w:t>
            </w:r>
          </w:p>
        </w:tc>
      </w:tr>
      <w:tr w:rsidR="00836015" w:rsidRPr="00A829CF" w14:paraId="03EB3C2C" w14:textId="77777777" w:rsidTr="00836015">
        <w:tc>
          <w:tcPr>
            <w:tcW w:w="2952" w:type="dxa"/>
          </w:tcPr>
          <w:p w14:paraId="6AA167DE" w14:textId="7200DCEF" w:rsidR="00836015" w:rsidRPr="00A829CF" w:rsidRDefault="008844E7" w:rsidP="00323323">
            <w:r w:rsidRPr="00A829CF">
              <w:t>emotions and sensations</w:t>
            </w:r>
          </w:p>
        </w:tc>
        <w:tc>
          <w:tcPr>
            <w:tcW w:w="2952" w:type="dxa"/>
          </w:tcPr>
          <w:p w14:paraId="4D1A9926" w14:textId="5E15E923" w:rsidR="00836015" w:rsidRPr="00A829CF" w:rsidRDefault="00205986" w:rsidP="0024153A">
            <w:r w:rsidRPr="00A829CF">
              <w:t>Parr et al. 2007</w:t>
            </w:r>
            <w:r w:rsidR="0024153A" w:rsidRPr="00A829CF">
              <w:t>;</w:t>
            </w:r>
            <w:r w:rsidRPr="00A829CF">
              <w:t xml:space="preserve"> </w:t>
            </w:r>
            <w:proofErr w:type="spellStart"/>
            <w:r w:rsidRPr="00A829CF">
              <w:t>deWaal</w:t>
            </w:r>
            <w:proofErr w:type="spellEnd"/>
            <w:r w:rsidR="0024153A" w:rsidRPr="00A829CF">
              <w:t xml:space="preserve"> 2009</w:t>
            </w:r>
          </w:p>
        </w:tc>
        <w:tc>
          <w:tcPr>
            <w:tcW w:w="2952" w:type="dxa"/>
          </w:tcPr>
          <w:p w14:paraId="1072170E" w14:textId="430A7614" w:rsidR="00836015" w:rsidRPr="00A829CF" w:rsidRDefault="00224172" w:rsidP="0024153A">
            <w:r w:rsidRPr="00A829CF">
              <w:t>C</w:t>
            </w:r>
            <w:r w:rsidR="00205986" w:rsidRPr="00A829CF">
              <w:t xml:space="preserve">himpanzees recognize basic emotions on faces; </w:t>
            </w:r>
            <w:r w:rsidR="0024153A" w:rsidRPr="00A829CF">
              <w:t>chimpanzee console</w:t>
            </w:r>
            <w:r w:rsidR="00CB45AB">
              <w:t>s</w:t>
            </w:r>
            <w:r w:rsidR="0024153A" w:rsidRPr="00A829CF">
              <w:t xml:space="preserve"> friend after loss</w:t>
            </w:r>
            <w:r w:rsidR="00AB516C" w:rsidRPr="00A829CF">
              <w:t>.</w:t>
            </w:r>
          </w:p>
        </w:tc>
      </w:tr>
      <w:tr w:rsidR="00836015" w:rsidRPr="00A829CF" w14:paraId="4901E5BC" w14:textId="77777777" w:rsidTr="00836015">
        <w:tc>
          <w:tcPr>
            <w:tcW w:w="2952" w:type="dxa"/>
          </w:tcPr>
          <w:p w14:paraId="72700D6B" w14:textId="40A99DB6" w:rsidR="00836015" w:rsidRPr="00A829CF" w:rsidRDefault="008844E7" w:rsidP="00323323">
            <w:r w:rsidRPr="00A829CF">
              <w:t>teleology or goal</w:t>
            </w:r>
          </w:p>
        </w:tc>
        <w:tc>
          <w:tcPr>
            <w:tcW w:w="2952" w:type="dxa"/>
          </w:tcPr>
          <w:p w14:paraId="4FBFACDE" w14:textId="03E040EE" w:rsidR="00836015" w:rsidRPr="00A829CF" w:rsidRDefault="00C73A37" w:rsidP="00323323">
            <w:proofErr w:type="spellStart"/>
            <w:r w:rsidRPr="00A829CF">
              <w:t>Uller</w:t>
            </w:r>
            <w:proofErr w:type="spellEnd"/>
            <w:r w:rsidRPr="00A829CF">
              <w:t xml:space="preserve"> 2004</w:t>
            </w:r>
          </w:p>
        </w:tc>
        <w:tc>
          <w:tcPr>
            <w:tcW w:w="2952" w:type="dxa"/>
          </w:tcPr>
          <w:p w14:paraId="0757A92D" w14:textId="47FCDACD" w:rsidR="00836015" w:rsidRPr="00E1680C" w:rsidRDefault="00C73A37" w:rsidP="00E1680C">
            <w:pPr>
              <w:widowControl w:val="0"/>
              <w:autoSpaceDE w:val="0"/>
              <w:autoSpaceDN w:val="0"/>
              <w:adjustRightInd w:val="0"/>
              <w:spacing w:after="240" w:line="280" w:lineRule="atLeast"/>
              <w:rPr>
                <w:rFonts w:ascii="Times" w:hAnsi="Times" w:cs="Times"/>
              </w:rPr>
            </w:pPr>
            <w:r w:rsidRPr="00A829CF">
              <w:t xml:space="preserve">Chimpanzee infants pass </w:t>
            </w:r>
            <w:proofErr w:type="spellStart"/>
            <w:r w:rsidR="00E1680C">
              <w:rPr>
                <w:rFonts w:ascii="Times" w:hAnsi="Times" w:cs="Times"/>
              </w:rPr>
              <w:t>Gergely</w:t>
            </w:r>
            <w:proofErr w:type="spellEnd"/>
            <w:r w:rsidR="00E1680C">
              <w:rPr>
                <w:rFonts w:ascii="Times" w:hAnsi="Times" w:cs="Times"/>
              </w:rPr>
              <w:t xml:space="preserve"> et </w:t>
            </w:r>
            <w:proofErr w:type="spellStart"/>
            <w:r w:rsidR="00E1680C">
              <w:rPr>
                <w:rFonts w:ascii="Times" w:hAnsi="Times" w:cs="Times"/>
              </w:rPr>
              <w:t>al’s</w:t>
            </w:r>
            <w:proofErr w:type="spellEnd"/>
            <w:r w:rsidR="00E1680C">
              <w:rPr>
                <w:rFonts w:ascii="Times" w:hAnsi="Times" w:cs="Times"/>
              </w:rPr>
              <w:t xml:space="preserve"> (1995) </w:t>
            </w:r>
            <w:r w:rsidRPr="00A829CF">
              <w:t>teleology task</w:t>
            </w:r>
            <w:r w:rsidR="00AB516C" w:rsidRPr="00A829CF">
              <w:t>.</w:t>
            </w:r>
          </w:p>
        </w:tc>
      </w:tr>
      <w:tr w:rsidR="00836015" w:rsidRPr="00A829CF" w14:paraId="2B2B0064" w14:textId="77777777" w:rsidTr="00836015">
        <w:tc>
          <w:tcPr>
            <w:tcW w:w="2952" w:type="dxa"/>
          </w:tcPr>
          <w:p w14:paraId="68D73496" w14:textId="2B54971E" w:rsidR="00836015" w:rsidRPr="00A829CF" w:rsidRDefault="008844E7" w:rsidP="00323323">
            <w:r w:rsidRPr="00A829CF">
              <w:t>trait attribution</w:t>
            </w:r>
          </w:p>
        </w:tc>
        <w:tc>
          <w:tcPr>
            <w:tcW w:w="2952" w:type="dxa"/>
          </w:tcPr>
          <w:p w14:paraId="23094FC9" w14:textId="485B387B" w:rsidR="00836015" w:rsidRPr="00A829CF" w:rsidRDefault="00776131" w:rsidP="00323323">
            <w:proofErr w:type="spellStart"/>
            <w:r w:rsidRPr="00A829CF">
              <w:t>Subiaul</w:t>
            </w:r>
            <w:proofErr w:type="spellEnd"/>
            <w:r w:rsidRPr="00A829CF">
              <w:t xml:space="preserve"> et al. </w:t>
            </w:r>
            <w:r w:rsidR="009B7881" w:rsidRPr="00A829CF">
              <w:t xml:space="preserve">2008; </w:t>
            </w:r>
            <w:proofErr w:type="spellStart"/>
            <w:r w:rsidR="009B7881" w:rsidRPr="00A829CF">
              <w:t>Melis</w:t>
            </w:r>
            <w:proofErr w:type="spellEnd"/>
            <w:r w:rsidR="009B7881" w:rsidRPr="00A829CF">
              <w:t xml:space="preserve"> et al. 2006</w:t>
            </w:r>
          </w:p>
        </w:tc>
        <w:tc>
          <w:tcPr>
            <w:tcW w:w="2952" w:type="dxa"/>
          </w:tcPr>
          <w:p w14:paraId="37469E13" w14:textId="6E92AD68" w:rsidR="00836015" w:rsidRPr="00A829CF" w:rsidRDefault="009B7881" w:rsidP="009B7881">
            <w:r w:rsidRPr="00A829CF">
              <w:t xml:space="preserve">Chimpanzees prefer to beg from a generous human donor over a selfish one; </w:t>
            </w:r>
            <w:r w:rsidRPr="00A829CF">
              <w:lastRenderedPageBreak/>
              <w:t>chimpanzees prefer to select more skillful collaborators</w:t>
            </w:r>
          </w:p>
        </w:tc>
      </w:tr>
      <w:tr w:rsidR="00836015" w:rsidRPr="00A829CF" w14:paraId="120688E5" w14:textId="77777777" w:rsidTr="00836015">
        <w:tc>
          <w:tcPr>
            <w:tcW w:w="2952" w:type="dxa"/>
          </w:tcPr>
          <w:p w14:paraId="2BBACCBA" w14:textId="75B58262" w:rsidR="00836015" w:rsidRPr="00A829CF" w:rsidRDefault="008844E7" w:rsidP="00323323">
            <w:r w:rsidRPr="00A829CF">
              <w:lastRenderedPageBreak/>
              <w:t>perceptual state</w:t>
            </w:r>
          </w:p>
        </w:tc>
        <w:tc>
          <w:tcPr>
            <w:tcW w:w="2952" w:type="dxa"/>
          </w:tcPr>
          <w:p w14:paraId="384CD197" w14:textId="04E2461A" w:rsidR="00836015" w:rsidRPr="00A829CF" w:rsidRDefault="00205986" w:rsidP="00323323">
            <w:r w:rsidRPr="00A829CF">
              <w:t>Okamoto et al. 2002; Hare et al. 200</w:t>
            </w:r>
            <w:r w:rsidR="00F96E5A" w:rsidRPr="00A829CF">
              <w:t>0</w:t>
            </w:r>
            <w:r w:rsidR="00F2093A" w:rsidRPr="00A829CF">
              <w:t xml:space="preserve">; </w:t>
            </w:r>
            <w:proofErr w:type="spellStart"/>
            <w:r w:rsidR="00F2093A" w:rsidRPr="00A829CF">
              <w:t>Karg</w:t>
            </w:r>
            <w:proofErr w:type="spellEnd"/>
            <w:r w:rsidR="00F2093A" w:rsidRPr="00A829CF">
              <w:t xml:space="preserve"> et al. 2016</w:t>
            </w:r>
          </w:p>
        </w:tc>
        <w:tc>
          <w:tcPr>
            <w:tcW w:w="2952" w:type="dxa"/>
          </w:tcPr>
          <w:p w14:paraId="76115569" w14:textId="0360C4E5" w:rsidR="00836015" w:rsidRPr="00A829CF" w:rsidRDefault="00224172" w:rsidP="00F2093A">
            <w:r w:rsidRPr="00A829CF">
              <w:t>C</w:t>
            </w:r>
            <w:r w:rsidR="00205986" w:rsidRPr="00A829CF">
              <w:t>himpanzee infants track eye direction; chimpanzees seek food that a dominant chimpanzee cannot see</w:t>
            </w:r>
            <w:r w:rsidR="00F2093A" w:rsidRPr="00A829CF">
              <w:t>; chimpanzees project their experience with opaque and transparent goggles onto another</w:t>
            </w:r>
            <w:r w:rsidR="00CB45AB">
              <w:t>.</w:t>
            </w:r>
            <w:r w:rsidR="00F2093A" w:rsidRPr="00A829CF">
              <w:t xml:space="preserve">  </w:t>
            </w:r>
          </w:p>
        </w:tc>
      </w:tr>
      <w:tr w:rsidR="008844E7" w:rsidRPr="00A829CF" w14:paraId="6E3E7B0D" w14:textId="77777777" w:rsidTr="00836015">
        <w:tc>
          <w:tcPr>
            <w:tcW w:w="2952" w:type="dxa"/>
          </w:tcPr>
          <w:p w14:paraId="6C7A1934" w14:textId="6BA3D09E" w:rsidR="008844E7" w:rsidRPr="00A829CF" w:rsidRDefault="008844E7" w:rsidP="00323323">
            <w:r w:rsidRPr="00A829CF">
              <w:t>causal history</w:t>
            </w:r>
          </w:p>
        </w:tc>
        <w:tc>
          <w:tcPr>
            <w:tcW w:w="2952" w:type="dxa"/>
          </w:tcPr>
          <w:p w14:paraId="2325C0DA" w14:textId="376D27B7" w:rsidR="008844E7" w:rsidRPr="00A829CF" w:rsidRDefault="009133A3" w:rsidP="00323323">
            <w:r w:rsidRPr="00A829CF">
              <w:t>Wittig et al. 2014</w:t>
            </w:r>
          </w:p>
        </w:tc>
        <w:tc>
          <w:tcPr>
            <w:tcW w:w="2952" w:type="dxa"/>
          </w:tcPr>
          <w:p w14:paraId="7A642077" w14:textId="326E40B0" w:rsidR="008844E7" w:rsidRPr="00A829CF" w:rsidRDefault="00F2093A" w:rsidP="00F2093A">
            <w:r w:rsidRPr="00A829CF">
              <w:t>Chimpanzees understand the relationships between a past opponent and his social partner</w:t>
            </w:r>
            <w:r w:rsidR="00CB45AB">
              <w:t>.</w:t>
            </w:r>
          </w:p>
        </w:tc>
      </w:tr>
      <w:tr w:rsidR="008844E7" w:rsidRPr="00A829CF" w14:paraId="313D8092" w14:textId="77777777" w:rsidTr="00836015">
        <w:tc>
          <w:tcPr>
            <w:tcW w:w="2952" w:type="dxa"/>
          </w:tcPr>
          <w:p w14:paraId="37DFEDA7" w14:textId="56367B2A" w:rsidR="008844E7" w:rsidRPr="00A829CF" w:rsidRDefault="00F2093A" w:rsidP="00F2093A">
            <w:r w:rsidRPr="00A829CF">
              <w:t>m</w:t>
            </w:r>
            <w:r w:rsidR="008844E7" w:rsidRPr="00A829CF">
              <w:t>indreading</w:t>
            </w:r>
            <w:r w:rsidRPr="00A829CF">
              <w:t xml:space="preserve"> belief</w:t>
            </w:r>
          </w:p>
        </w:tc>
        <w:tc>
          <w:tcPr>
            <w:tcW w:w="2952" w:type="dxa"/>
          </w:tcPr>
          <w:p w14:paraId="24ACF7B6" w14:textId="05DB9000" w:rsidR="008844E7" w:rsidRPr="00A829CF" w:rsidRDefault="00205986" w:rsidP="00323323">
            <w:r w:rsidRPr="00A829CF">
              <w:t xml:space="preserve">Call and </w:t>
            </w:r>
            <w:proofErr w:type="spellStart"/>
            <w:r w:rsidRPr="00A829CF">
              <w:t>Tomasello</w:t>
            </w:r>
            <w:proofErr w:type="spellEnd"/>
            <w:r w:rsidRPr="00A829CF">
              <w:t xml:space="preserve"> 1999</w:t>
            </w:r>
          </w:p>
        </w:tc>
        <w:tc>
          <w:tcPr>
            <w:tcW w:w="2952" w:type="dxa"/>
          </w:tcPr>
          <w:p w14:paraId="1AA7C501" w14:textId="4AB45BF4" w:rsidR="008844E7" w:rsidRPr="00A829CF" w:rsidRDefault="00205986" w:rsidP="006002FD">
            <w:r w:rsidRPr="00A829CF">
              <w:t>Chimpanzees fail nonverbal FB task</w:t>
            </w:r>
            <w:r w:rsidR="00F2093A" w:rsidRPr="00A829CF">
              <w:t xml:space="preserve">; </w:t>
            </w:r>
            <w:r w:rsidR="006002FD" w:rsidRPr="00A829CF">
              <w:t xml:space="preserve">there is at this point no published evidence the apes </w:t>
            </w:r>
            <w:proofErr w:type="spellStart"/>
            <w:r w:rsidR="006002FD" w:rsidRPr="00A829CF">
              <w:t>mindread</w:t>
            </w:r>
            <w:proofErr w:type="spellEnd"/>
            <w:r w:rsidR="006002FD" w:rsidRPr="00A829CF">
              <w:t xml:space="preserve"> belief</w:t>
            </w:r>
            <w:r w:rsidR="00CB45AB">
              <w:t>.</w:t>
            </w:r>
          </w:p>
        </w:tc>
      </w:tr>
    </w:tbl>
    <w:p w14:paraId="52050775" w14:textId="591A02D2" w:rsidR="00DC624D" w:rsidRPr="003D2D3F" w:rsidRDefault="00F42905" w:rsidP="00323323">
      <w:pPr>
        <w:rPr>
          <w:i/>
        </w:rPr>
      </w:pPr>
      <w:r w:rsidRPr="003D2D3F">
        <w:rPr>
          <w:i/>
        </w:rPr>
        <w:t>Table 2</w:t>
      </w:r>
      <w:r w:rsidR="00282293" w:rsidRPr="003D2D3F">
        <w:rPr>
          <w:i/>
        </w:rPr>
        <w:t>. Evidence that apes use methods of prediction identified in human social cognition</w:t>
      </w:r>
    </w:p>
    <w:p w14:paraId="6DCE6390" w14:textId="77777777" w:rsidR="00282293" w:rsidRPr="00A829CF" w:rsidRDefault="00282293" w:rsidP="00323323"/>
    <w:p w14:paraId="15EC4C7E" w14:textId="77777777" w:rsidR="008869BC" w:rsidRPr="00A829CF" w:rsidRDefault="00DC624D" w:rsidP="00F63F56">
      <w:pPr>
        <w:outlineLvl w:val="0"/>
        <w:rPr>
          <w:i/>
        </w:rPr>
      </w:pPr>
      <w:r w:rsidRPr="00A829CF">
        <w:rPr>
          <w:i/>
        </w:rPr>
        <w:t>Modeling</w:t>
      </w:r>
    </w:p>
    <w:p w14:paraId="453BC8FB" w14:textId="5D3763C9" w:rsidR="00DC624D" w:rsidRPr="00A829CF" w:rsidRDefault="00DC624D" w:rsidP="00946A6E">
      <w:r w:rsidRPr="00A829CF">
        <w:t xml:space="preserve"> </w:t>
      </w:r>
      <w:r w:rsidR="008869BC" w:rsidRPr="00A829CF">
        <w:tab/>
        <w:t>While we have evidence th</w:t>
      </w:r>
      <w:r w:rsidR="001338B8" w:rsidRPr="00A829CF">
        <w:t>at</w:t>
      </w:r>
      <w:r w:rsidR="008869BC" w:rsidRPr="00A829CF">
        <w:t xml:space="preserve"> chimpanzees use some of the </w:t>
      </w:r>
      <w:r w:rsidR="001338B8" w:rsidRPr="00A829CF">
        <w:t>mechanisms</w:t>
      </w:r>
      <w:r w:rsidR="008869BC" w:rsidRPr="00A829CF">
        <w:t xml:space="preserve"> of Pluralistic Folk Psychology, the question remains whether they use these </w:t>
      </w:r>
      <w:r w:rsidR="001338B8" w:rsidRPr="00A829CF">
        <w:t>mecha</w:t>
      </w:r>
      <w:r w:rsidR="00206FF8" w:rsidRPr="00A829CF">
        <w:t>n</w:t>
      </w:r>
      <w:r w:rsidR="001338B8" w:rsidRPr="00A829CF">
        <w:t xml:space="preserve">isms </w:t>
      </w:r>
      <w:r w:rsidR="008869BC" w:rsidRPr="00A829CF">
        <w:t xml:space="preserve">to put together richly drawn models of other individuals and groups.  </w:t>
      </w:r>
      <w:r w:rsidR="00A80AE2" w:rsidRPr="00A829CF">
        <w:t xml:space="preserve">More </w:t>
      </w:r>
      <w:r w:rsidR="00C267F9" w:rsidRPr="00A829CF">
        <w:t xml:space="preserve">research will be needed before we can determine whether apes sort individuals into groups, and whether they have higher-order group categories that include various other types. </w:t>
      </w:r>
      <w:r w:rsidR="00380870">
        <w:t xml:space="preserve"> </w:t>
      </w:r>
      <w:r w:rsidR="00C267F9" w:rsidRPr="00A829CF">
        <w:t>For example, in humans our ster</w:t>
      </w:r>
      <w:r w:rsidR="00A80AE2" w:rsidRPr="00A829CF">
        <w:t>e</w:t>
      </w:r>
      <w:r w:rsidR="00C267F9" w:rsidRPr="00A829CF">
        <w:t xml:space="preserve">otype of women includes information about personality traits, situational behaviors, norms, and emotions, such that our women stereotype is a higher order category.  </w:t>
      </w:r>
    </w:p>
    <w:p w14:paraId="39BB7F71" w14:textId="177ED3CB" w:rsidR="00946A6E" w:rsidRPr="00A829CF" w:rsidRDefault="00C267F9" w:rsidP="00946A6E">
      <w:r w:rsidRPr="00A829CF">
        <w:tab/>
      </w:r>
      <w:proofErr w:type="gramStart"/>
      <w:r w:rsidRPr="00A829CF">
        <w:t>However</w:t>
      </w:r>
      <w:proofErr w:type="gramEnd"/>
      <w:r w:rsidR="00206FF8" w:rsidRPr="00A829CF">
        <w:t xml:space="preserve"> </w:t>
      </w:r>
      <w:r w:rsidRPr="00A829CF">
        <w:t xml:space="preserve">we do have evidence of in-group and out-group thinking in </w:t>
      </w:r>
      <w:r w:rsidR="00A80AE2" w:rsidRPr="00A829CF">
        <w:t>apes</w:t>
      </w:r>
      <w:r w:rsidRPr="00A829CF">
        <w:t xml:space="preserve">, which should be further investigated to see in what ways other apes think about groups. </w:t>
      </w:r>
      <w:r w:rsidR="00946A6E" w:rsidRPr="00A829CF">
        <w:t xml:space="preserve"> </w:t>
      </w:r>
      <w:r w:rsidR="00A80AE2" w:rsidRPr="00A829CF">
        <w:t>As</w:t>
      </w:r>
      <w:r w:rsidR="00946A6E" w:rsidRPr="00A829CF">
        <w:t xml:space="preserve"> in humans, the existence of in-group and out-group thou</w:t>
      </w:r>
      <w:r w:rsidR="00A80AE2" w:rsidRPr="00A829CF">
        <w:t>ght is a developmental process</w:t>
      </w:r>
      <w:r w:rsidR="00946A6E" w:rsidRPr="00A829CF">
        <w:t xml:space="preserve"> that begins early on. </w:t>
      </w:r>
      <w:r w:rsidR="00380870">
        <w:t xml:space="preserve"> </w:t>
      </w:r>
      <w:r w:rsidR="00A80AE2" w:rsidRPr="00A829CF">
        <w:t>C</w:t>
      </w:r>
      <w:r w:rsidR="00946A6E" w:rsidRPr="00A829CF">
        <w:t xml:space="preserve">himpanzee </w:t>
      </w:r>
      <w:r w:rsidR="00A80AE2" w:rsidRPr="00A829CF">
        <w:t xml:space="preserve">and human </w:t>
      </w:r>
      <w:r w:rsidR="00946A6E" w:rsidRPr="00A829CF">
        <w:t>infants spend much of their first few years very close to an adult caregiver—</w:t>
      </w:r>
      <w:r w:rsidR="00A80AE2" w:rsidRPr="00A829CF">
        <w:t xml:space="preserve">usually </w:t>
      </w:r>
      <w:r w:rsidR="00206FF8" w:rsidRPr="00A829CF">
        <w:t>the</w:t>
      </w:r>
      <w:r w:rsidR="00946A6E" w:rsidRPr="00A829CF">
        <w:t xml:space="preserve"> mother. </w:t>
      </w:r>
      <w:r w:rsidR="00380870">
        <w:t xml:space="preserve"> </w:t>
      </w:r>
      <w:r w:rsidR="009C29CB" w:rsidRPr="00A829CF">
        <w:t>Infant chimpanzees cling to their mothers for the first several years of life, nursing, observing</w:t>
      </w:r>
      <w:r w:rsidR="00380870">
        <w:t>,</w:t>
      </w:r>
      <w:r w:rsidR="009C29CB" w:rsidRPr="00A829CF">
        <w:t xml:space="preserve"> and feeling her movements. </w:t>
      </w:r>
      <w:r w:rsidR="00380870">
        <w:t xml:space="preserve"> </w:t>
      </w:r>
      <w:r w:rsidR="00946A6E" w:rsidRPr="00A829CF">
        <w:t xml:space="preserve">Kim Bard reports that chimpanzee mothers gaze into the face of their infants and spend a lot of time engaged in tactile games. </w:t>
      </w:r>
      <w:r w:rsidR="00380870">
        <w:t xml:space="preserve"> </w:t>
      </w:r>
      <w:r w:rsidR="00946A6E" w:rsidRPr="00A829CF">
        <w:t>Captive chimpanzee infants reared by humans in rich social settings also display interest in the familiar social games we play with babies</w:t>
      </w:r>
      <w:r w:rsidR="00C80993" w:rsidRPr="00A829CF">
        <w:t>.  F</w:t>
      </w:r>
      <w:r w:rsidR="00946A6E" w:rsidRPr="00A829CF">
        <w:t xml:space="preserve">or example, chimpanzee infants have been known to initiate games of peek-a-boo (Bard 2005) and engage in neo-natal imitation, mimicking an open mouth or tongue protrusion demonstrated by a human caregiver when only 7 days old (Bard 2007; </w:t>
      </w:r>
      <w:proofErr w:type="spellStart"/>
      <w:r w:rsidR="00C22C7F" w:rsidRPr="00A829CF">
        <w:t>Myowa</w:t>
      </w:r>
      <w:r w:rsidR="00E1680C">
        <w:t>-Yamakoshi</w:t>
      </w:r>
      <w:proofErr w:type="spellEnd"/>
      <w:r w:rsidR="00E1680C">
        <w:t xml:space="preserve"> et al.</w:t>
      </w:r>
      <w:r w:rsidR="00C22C7F" w:rsidRPr="00A829CF">
        <w:t xml:space="preserve"> 2004</w:t>
      </w:r>
      <w:r w:rsidR="00946A6E" w:rsidRPr="00A829CF">
        <w:t>).</w:t>
      </w:r>
    </w:p>
    <w:p w14:paraId="6914DD94" w14:textId="298127FA" w:rsidR="00946A6E" w:rsidRPr="00A829CF" w:rsidRDefault="00946A6E" w:rsidP="00946A6E">
      <w:pPr>
        <w:ind w:firstLine="720"/>
      </w:pPr>
      <w:r w:rsidRPr="00A829CF">
        <w:t>As infants move away from their mothers, they interact more with member</w:t>
      </w:r>
      <w:r w:rsidR="00C80993" w:rsidRPr="00A829CF">
        <w:t>s</w:t>
      </w:r>
      <w:r w:rsidRPr="00A829CF">
        <w:t xml:space="preserve"> of their social group—other infants, older siblings, adult females, and adult males.  At first, infants </w:t>
      </w:r>
      <w:r w:rsidR="00692816" w:rsidRPr="00A829CF">
        <w:t>recognize</w:t>
      </w:r>
      <w:r w:rsidRPr="00A829CF">
        <w:t xml:space="preserve"> the quality of their relationship with a caregiver, monitoring their </w:t>
      </w:r>
      <w:r w:rsidRPr="00A829CF">
        <w:lastRenderedPageBreak/>
        <w:t>mother</w:t>
      </w:r>
      <w:r w:rsidR="00C80993" w:rsidRPr="00A829CF">
        <w:t>s</w:t>
      </w:r>
      <w:r w:rsidRPr="00A829CF">
        <w:t xml:space="preserve"> to learn how to respond to a new situation. </w:t>
      </w:r>
      <w:r w:rsidR="00380870">
        <w:t xml:space="preserve"> </w:t>
      </w:r>
      <w:r w:rsidRPr="00A829CF">
        <w:t xml:space="preserve">Captive chimpanzees raised in a situation in which they have developed attachment bonds to a human caregiver will, at 14 months, and like human infants, alternate gaze between the caregiver and a novel object in order to gain information about the object. </w:t>
      </w:r>
      <w:r w:rsidR="00380870">
        <w:t xml:space="preserve"> </w:t>
      </w:r>
      <w:r w:rsidRPr="00A829CF">
        <w:t>Chimpanzees</w:t>
      </w:r>
      <w:r w:rsidR="00A80AE2" w:rsidRPr="00A829CF">
        <w:t>,</w:t>
      </w:r>
      <w:r w:rsidRPr="00A829CF">
        <w:t xml:space="preserve"> like human children</w:t>
      </w:r>
      <w:r w:rsidR="00A80AE2" w:rsidRPr="00A829CF">
        <w:t>,</w:t>
      </w:r>
      <w:r w:rsidRPr="00A829CF">
        <w:t xml:space="preserve"> also monitor the emotional valiance of the caregiver’s facial expression and will withdraw from objects that the caregiver </w:t>
      </w:r>
      <w:r w:rsidR="00C22C7F" w:rsidRPr="00A829CF">
        <w:t xml:space="preserve">looks on in fear (Russell et al. </w:t>
      </w:r>
      <w:r w:rsidR="00692816" w:rsidRPr="00A829CF">
        <w:t xml:space="preserve">1997).  In </w:t>
      </w:r>
      <w:proofErr w:type="gramStart"/>
      <w:r w:rsidR="00692816" w:rsidRPr="00A829CF">
        <w:t>addition</w:t>
      </w:r>
      <w:proofErr w:type="gramEnd"/>
      <w:r w:rsidR="00A80AE2" w:rsidRPr="00A829CF">
        <w:t xml:space="preserve"> 1</w:t>
      </w:r>
      <w:r w:rsidR="00380870">
        <w:t>-</w:t>
      </w:r>
      <w:r w:rsidR="00A80AE2" w:rsidRPr="00A829CF">
        <w:t>year-</w:t>
      </w:r>
      <w:r w:rsidRPr="00A829CF">
        <w:t>old ch</w:t>
      </w:r>
      <w:r w:rsidR="00A80AE2" w:rsidRPr="00A829CF">
        <w:t>impanzees look much like 1</w:t>
      </w:r>
      <w:r w:rsidR="00380870">
        <w:t>-</w:t>
      </w:r>
      <w:r w:rsidR="00A80AE2" w:rsidRPr="00A829CF">
        <w:t>year-</w:t>
      </w:r>
      <w:r w:rsidRPr="00A829CF">
        <w:t>old human child</w:t>
      </w:r>
      <w:r w:rsidR="00A80AE2" w:rsidRPr="00A829CF">
        <w:t xml:space="preserve">ren when tested in the Strange </w:t>
      </w:r>
      <w:r w:rsidRPr="00A829CF">
        <w:t xml:space="preserve">Situation Procedure. </w:t>
      </w:r>
      <w:r w:rsidR="00380870">
        <w:t xml:space="preserve"> </w:t>
      </w:r>
      <w:r w:rsidRPr="00A829CF">
        <w:t>Securely attached human and chimpanzee infants will play with toys when the caregiver is present in the strange situation and will seek security at similar rates when the caregiver is out of the room (</w:t>
      </w:r>
      <w:r w:rsidR="00CE3027" w:rsidRPr="00A829CF">
        <w:t xml:space="preserve">Van </w:t>
      </w:r>
      <w:proofErr w:type="spellStart"/>
      <w:r w:rsidR="00CE3027" w:rsidRPr="00A829CF">
        <w:t>I</w:t>
      </w:r>
      <w:r w:rsidR="00C80993" w:rsidRPr="00A829CF">
        <w:t>j</w:t>
      </w:r>
      <w:r w:rsidR="00CE3027" w:rsidRPr="00A829CF">
        <w:t>zendoorn</w:t>
      </w:r>
      <w:proofErr w:type="spellEnd"/>
      <w:r w:rsidR="00CE3027" w:rsidRPr="00A829CF">
        <w:t xml:space="preserve"> et al. </w:t>
      </w:r>
      <w:r w:rsidRPr="00A829CF">
        <w:t>2009).</w:t>
      </w:r>
    </w:p>
    <w:p w14:paraId="3192C5B9" w14:textId="626AD299" w:rsidR="00946A6E" w:rsidRPr="00A829CF" w:rsidRDefault="00946A6E" w:rsidP="00946A6E">
      <w:pPr>
        <w:ind w:firstLine="720"/>
      </w:pPr>
      <w:r w:rsidRPr="00A829CF">
        <w:t xml:space="preserve">As adults, chimpanzees draw clear distinctions between in-group and out-group members. </w:t>
      </w:r>
      <w:r w:rsidR="00380870">
        <w:t xml:space="preserve"> </w:t>
      </w:r>
      <w:r w:rsidRPr="00A829CF">
        <w:t xml:space="preserve">They protect their social group through territory patrols </w:t>
      </w:r>
      <w:r w:rsidR="00A80AE2" w:rsidRPr="00A829CF">
        <w:t>that have</w:t>
      </w:r>
      <w:r w:rsidRPr="00A829CF">
        <w:t xml:space="preserve"> the function of drawing clear boundaries between different chimpanzee communities. </w:t>
      </w:r>
      <w:r w:rsidR="00380870">
        <w:t xml:space="preserve"> </w:t>
      </w:r>
      <w:r w:rsidRPr="00A829CF">
        <w:t xml:space="preserve">During patrols chimpanzees move to the edge of their territory, searching for signs of incursion. </w:t>
      </w:r>
      <w:r w:rsidR="00380870">
        <w:t xml:space="preserve"> </w:t>
      </w:r>
      <w:r w:rsidR="00206FF8" w:rsidRPr="00A829CF">
        <w:t>Occasionally</w:t>
      </w:r>
      <w:r w:rsidRPr="00A829CF">
        <w:t xml:space="preserve"> they will </w:t>
      </w:r>
      <w:r w:rsidR="00206FF8" w:rsidRPr="00A829CF">
        <w:t>cross</w:t>
      </w:r>
      <w:r w:rsidRPr="00A829CF">
        <w:t xml:space="preserve"> the boundary into </w:t>
      </w:r>
      <w:r w:rsidR="00206FF8" w:rsidRPr="00A829CF">
        <w:t>rival</w:t>
      </w:r>
      <w:r w:rsidRPr="00A829CF">
        <w:t xml:space="preserve"> territory, </w:t>
      </w:r>
      <w:r w:rsidR="00206FF8" w:rsidRPr="00A829CF">
        <w:t>searching</w:t>
      </w:r>
      <w:r w:rsidR="00E37071" w:rsidRPr="00A829CF">
        <w:t xml:space="preserve"> for,</w:t>
      </w:r>
      <w:r w:rsidR="00206FF8" w:rsidRPr="00A829CF">
        <w:t xml:space="preserve"> </w:t>
      </w:r>
      <w:r w:rsidR="00E37071" w:rsidRPr="00A829CF">
        <w:t xml:space="preserve">attacking, and even killing and mutilating male and infant chimpanzees </w:t>
      </w:r>
      <w:r w:rsidRPr="00A829CF">
        <w:t>(</w:t>
      </w:r>
      <w:proofErr w:type="spellStart"/>
      <w:r w:rsidRPr="00A829CF">
        <w:t>Boesch</w:t>
      </w:r>
      <w:proofErr w:type="spellEnd"/>
      <w:r w:rsidRPr="00A829CF">
        <w:t xml:space="preserve"> and </w:t>
      </w:r>
      <w:proofErr w:type="spellStart"/>
      <w:r w:rsidRPr="00A829CF">
        <w:t>Boesch-Achermann</w:t>
      </w:r>
      <w:proofErr w:type="spellEnd"/>
      <w:r w:rsidRPr="00A829CF">
        <w:t xml:space="preserve"> 2000; Watts and </w:t>
      </w:r>
      <w:proofErr w:type="spellStart"/>
      <w:r w:rsidRPr="00A829CF">
        <w:t>Mitani</w:t>
      </w:r>
      <w:proofErr w:type="spellEnd"/>
      <w:r w:rsidRPr="00A829CF">
        <w:t xml:space="preserve"> 2001).  </w:t>
      </w:r>
    </w:p>
    <w:p w14:paraId="75FC15C5" w14:textId="1CD07162" w:rsidR="00946A6E" w:rsidRPr="00A829CF" w:rsidRDefault="00946A6E" w:rsidP="00946A6E">
      <w:pPr>
        <w:ind w:firstLine="720"/>
      </w:pPr>
      <w:r w:rsidRPr="00A829CF">
        <w:t xml:space="preserve">Like humans, chimpanzees need to </w:t>
      </w:r>
      <w:r w:rsidR="00E37071" w:rsidRPr="00A829CF">
        <w:t>distinguish</w:t>
      </w:r>
      <w:r w:rsidRPr="00A829CF">
        <w:t xml:space="preserve"> their in-group members from their </w:t>
      </w:r>
      <w:proofErr w:type="gramStart"/>
      <w:r w:rsidRPr="00A829CF">
        <w:t>out group</w:t>
      </w:r>
      <w:proofErr w:type="gramEnd"/>
      <w:r w:rsidRPr="00A829CF">
        <w:t xml:space="preserve"> members. </w:t>
      </w:r>
      <w:r w:rsidR="00380870">
        <w:t xml:space="preserve"> </w:t>
      </w:r>
      <w:r w:rsidRPr="00A829CF">
        <w:t>As chimpanzee females migrate from their natal community into a new community as adolescents, it takes time for them to transition from out-group members to in-group members; when first joining a new community, immigrants have low rank</w:t>
      </w:r>
      <w:r w:rsidR="0009715C" w:rsidRPr="00A829CF">
        <w:t xml:space="preserve"> and are the subject of much aggression from resident females</w:t>
      </w:r>
      <w:r w:rsidRPr="00A829CF">
        <w:t xml:space="preserve"> (</w:t>
      </w:r>
      <w:r w:rsidR="00497208" w:rsidRPr="00A829CF">
        <w:t xml:space="preserve">Nishida 1989; </w:t>
      </w:r>
      <w:proofErr w:type="spellStart"/>
      <w:r w:rsidRPr="00A829CF">
        <w:t>Kahlenberg</w:t>
      </w:r>
      <w:proofErr w:type="spellEnd"/>
      <w:r w:rsidRPr="00A829CF">
        <w:t xml:space="preserve"> et al. 2008). </w:t>
      </w:r>
      <w:r w:rsidR="00497208" w:rsidRPr="00A829CF">
        <w:t xml:space="preserve"> Male chimpanzees often intervene in these encounters, almost always supporting the immigra</w:t>
      </w:r>
      <w:r w:rsidR="002E0CC5" w:rsidRPr="00A829CF">
        <w:t xml:space="preserve">nt female. </w:t>
      </w:r>
      <w:r w:rsidR="00380870">
        <w:t xml:space="preserve"> </w:t>
      </w:r>
      <w:r w:rsidR="002E0CC5" w:rsidRPr="00A829CF">
        <w:t>I</w:t>
      </w:r>
      <w:r w:rsidR="00FE2C96" w:rsidRPr="00A829CF">
        <w:t xml:space="preserve">t has been hypothesized that immigrant females form strategic alliances with male chimpanzees, leading to a change in </w:t>
      </w:r>
      <w:r w:rsidR="002E0CC5" w:rsidRPr="00A829CF">
        <w:t xml:space="preserve">the immigrant’s </w:t>
      </w:r>
      <w:r w:rsidR="00E37071" w:rsidRPr="00A829CF">
        <w:t xml:space="preserve">acceptance into the community as indicated by </w:t>
      </w:r>
      <w:r w:rsidR="00FE2C96" w:rsidRPr="00A829CF">
        <w:t>dominance status (</w:t>
      </w:r>
      <w:proofErr w:type="spellStart"/>
      <w:r w:rsidR="00FE2C96" w:rsidRPr="00A829CF">
        <w:t>Kahlenberg</w:t>
      </w:r>
      <w:proofErr w:type="spellEnd"/>
      <w:r w:rsidR="00FE2C96" w:rsidRPr="00A829CF">
        <w:t xml:space="preserve"> et al. 2008).</w:t>
      </w:r>
    </w:p>
    <w:p w14:paraId="519D0120" w14:textId="590541D5" w:rsidR="00C267F9" w:rsidRPr="00A829CF" w:rsidRDefault="00C267F9" w:rsidP="00946A6E"/>
    <w:p w14:paraId="40EBED33" w14:textId="2C05DF87" w:rsidR="00946A6E" w:rsidRPr="00A829CF" w:rsidRDefault="00946A6E" w:rsidP="00F63F56">
      <w:pPr>
        <w:outlineLvl w:val="0"/>
        <w:rPr>
          <w:i/>
        </w:rPr>
      </w:pPr>
      <w:r w:rsidRPr="00A829CF">
        <w:rPr>
          <w:i/>
        </w:rPr>
        <w:t>Normativity</w:t>
      </w:r>
    </w:p>
    <w:p w14:paraId="29AB5053" w14:textId="5B9B1B58" w:rsidR="00865EDB" w:rsidRPr="00A829CF" w:rsidRDefault="00594DF8" w:rsidP="00946A6E">
      <w:r w:rsidRPr="00A829CF">
        <w:tab/>
      </w:r>
      <w:r w:rsidR="00865EDB" w:rsidRPr="00A829CF">
        <w:t>There is some evidence that other apes also see the social world through a</w:t>
      </w:r>
      <w:r w:rsidR="002E0CC5" w:rsidRPr="00A829CF">
        <w:t xml:space="preserve"> normative lens</w:t>
      </w:r>
      <w:r w:rsidR="00865EDB" w:rsidRPr="00A829CF">
        <w:t xml:space="preserve">. </w:t>
      </w:r>
      <w:r w:rsidR="00380870">
        <w:t xml:space="preserve"> </w:t>
      </w:r>
      <w:r w:rsidR="00865EDB" w:rsidRPr="00A829CF">
        <w:t xml:space="preserve">Recall that naïve normativity is the ability to </w:t>
      </w:r>
      <w:r w:rsidR="009C29CB" w:rsidRPr="00A829CF">
        <w:t>identify</w:t>
      </w:r>
      <w:r w:rsidR="00865EDB" w:rsidRPr="00A829CF">
        <w:t xml:space="preserve"> with an in-group and be motivated to do things the way in-group members do. </w:t>
      </w:r>
      <w:r w:rsidR="00380870">
        <w:t xml:space="preserve"> </w:t>
      </w:r>
      <w:r w:rsidR="00865EDB" w:rsidRPr="00A829CF">
        <w:t xml:space="preserve">For a long </w:t>
      </w:r>
      <w:proofErr w:type="gramStart"/>
      <w:r w:rsidR="00865EDB" w:rsidRPr="00A829CF">
        <w:t>time</w:t>
      </w:r>
      <w:proofErr w:type="gramEnd"/>
      <w:r w:rsidR="00865EDB" w:rsidRPr="00A829CF">
        <w:t xml:space="preserve"> we have known that human infants use social referencing when deciding how to interact with new people and situations (for a review se</w:t>
      </w:r>
      <w:r w:rsidR="00A53F84" w:rsidRPr="00A829CF">
        <w:t xml:space="preserve">e Walden 1991; </w:t>
      </w:r>
      <w:proofErr w:type="spellStart"/>
      <w:r w:rsidR="00A53F84" w:rsidRPr="00A829CF">
        <w:t>Klinnert</w:t>
      </w:r>
      <w:proofErr w:type="spellEnd"/>
      <w:r w:rsidR="00865EDB" w:rsidRPr="00A829CF">
        <w:t xml:space="preserve"> 1984)</w:t>
      </w:r>
      <w:r w:rsidR="00380870" w:rsidRPr="00380870">
        <w:t xml:space="preserve"> </w:t>
      </w:r>
      <w:r w:rsidR="00380870" w:rsidRPr="00A829CF">
        <w:t>—</w:t>
      </w:r>
      <w:r w:rsidR="00865EDB" w:rsidRPr="00A829CF">
        <w:t xml:space="preserve">choosing to play with a stranger when the mother treats the stranger as a friend and choosing not to play with a stranger when the mother </w:t>
      </w:r>
      <w:r w:rsidR="00C80993" w:rsidRPr="00A829CF">
        <w:t xml:space="preserve">does </w:t>
      </w:r>
      <w:r w:rsidR="00865EDB" w:rsidRPr="00A829CF">
        <w:t>not first interact with the stranger in a friendly way (</w:t>
      </w:r>
      <w:proofErr w:type="spellStart"/>
      <w:r w:rsidR="00865EDB" w:rsidRPr="00A829CF">
        <w:t>Feiring</w:t>
      </w:r>
      <w:proofErr w:type="spellEnd"/>
      <w:r w:rsidR="00865EDB" w:rsidRPr="00A829CF">
        <w:t xml:space="preserve"> et al., 1984). </w:t>
      </w:r>
      <w:r w:rsidR="00380870">
        <w:t xml:space="preserve"> </w:t>
      </w:r>
      <w:r w:rsidR="00865EDB" w:rsidRPr="00A829CF">
        <w:t xml:space="preserve">We also know that </w:t>
      </w:r>
      <w:r w:rsidR="0072375A" w:rsidRPr="00A829CF">
        <w:t>14</w:t>
      </w:r>
      <w:r w:rsidR="00380870">
        <w:t>-</w:t>
      </w:r>
      <w:r w:rsidR="0072375A" w:rsidRPr="00A829CF">
        <w:t xml:space="preserve">month-old children </w:t>
      </w:r>
      <w:r w:rsidR="00946A6E" w:rsidRPr="00A829CF">
        <w:t>imitate in-group members more than out-group members (</w:t>
      </w:r>
      <w:proofErr w:type="spellStart"/>
      <w:r w:rsidR="00946A6E" w:rsidRPr="00A829CF">
        <w:t>Buttlemann</w:t>
      </w:r>
      <w:proofErr w:type="spellEnd"/>
      <w:r w:rsidR="00946A6E" w:rsidRPr="00A829CF">
        <w:t xml:space="preserve"> et al. 2013)</w:t>
      </w:r>
      <w:r w:rsidR="00865EDB" w:rsidRPr="00A829CF">
        <w:t xml:space="preserve">, and that </w:t>
      </w:r>
      <w:r w:rsidR="0072375A" w:rsidRPr="00A829CF">
        <w:t>3</w:t>
      </w:r>
      <w:r w:rsidR="00380870">
        <w:t>-</w:t>
      </w:r>
      <w:r w:rsidR="0072375A" w:rsidRPr="00A829CF">
        <w:t xml:space="preserve"> and 4</w:t>
      </w:r>
      <w:r w:rsidR="00380870">
        <w:t>-</w:t>
      </w:r>
      <w:r w:rsidR="0072375A" w:rsidRPr="00A829CF">
        <w:t>year-old children</w:t>
      </w:r>
      <w:r w:rsidR="00946A6E" w:rsidRPr="00A829CF">
        <w:t xml:space="preserve"> </w:t>
      </w:r>
      <w:r w:rsidR="00865EDB" w:rsidRPr="00A829CF">
        <w:t>prefer</w:t>
      </w:r>
      <w:r w:rsidR="00946A6E" w:rsidRPr="00A829CF">
        <w:t xml:space="preserve"> to learn from high status in-group </w:t>
      </w:r>
      <w:r w:rsidR="002E0500" w:rsidRPr="00A829CF">
        <w:t>members (</w:t>
      </w:r>
      <w:proofErr w:type="spellStart"/>
      <w:r w:rsidR="002E0500" w:rsidRPr="00A829CF">
        <w:t>Chaudek</w:t>
      </w:r>
      <w:proofErr w:type="spellEnd"/>
      <w:r w:rsidR="002E0500" w:rsidRPr="00A829CF">
        <w:t xml:space="preserve"> et al. 2012</w:t>
      </w:r>
      <w:r w:rsidR="00946A6E" w:rsidRPr="00A829CF">
        <w:t xml:space="preserve">).  </w:t>
      </w:r>
      <w:r w:rsidR="0072375A" w:rsidRPr="00A829CF">
        <w:t xml:space="preserve">Early on, children </w:t>
      </w:r>
      <w:r w:rsidR="00C80993" w:rsidRPr="00A829CF">
        <w:t>discriminate</w:t>
      </w:r>
      <w:r w:rsidR="0072375A" w:rsidRPr="00A829CF">
        <w:t xml:space="preserve"> between </w:t>
      </w:r>
      <w:r w:rsidR="005B71B7" w:rsidRPr="00A829CF">
        <w:t>those who are</w:t>
      </w:r>
      <w:r w:rsidR="0072375A" w:rsidRPr="00A829CF">
        <w:t xml:space="preserve"> </w:t>
      </w:r>
      <w:r w:rsidR="0072375A" w:rsidRPr="00A829CF">
        <w:rPr>
          <w:i/>
        </w:rPr>
        <w:t>one of us</w:t>
      </w:r>
      <w:r w:rsidR="0072375A" w:rsidRPr="00A829CF">
        <w:t xml:space="preserve"> and</w:t>
      </w:r>
      <w:r w:rsidR="005B71B7" w:rsidRPr="00A829CF">
        <w:t xml:space="preserve"> those who are</w:t>
      </w:r>
      <w:r w:rsidR="00C80993" w:rsidRPr="00A829CF">
        <w:t xml:space="preserve"> </w:t>
      </w:r>
      <w:r w:rsidR="0072375A" w:rsidRPr="00A829CF">
        <w:rPr>
          <w:i/>
        </w:rPr>
        <w:t>one of them</w:t>
      </w:r>
      <w:r w:rsidR="0072375A" w:rsidRPr="00A829CF">
        <w:t>.</w:t>
      </w:r>
    </w:p>
    <w:p w14:paraId="5A064AFD" w14:textId="3B2D4471" w:rsidR="00A2688C" w:rsidRPr="00A829CF" w:rsidRDefault="005D16B3" w:rsidP="0072375A">
      <w:r w:rsidRPr="00A829CF">
        <w:tab/>
        <w:t>We might expect to see</w:t>
      </w:r>
      <w:r w:rsidR="0072375A" w:rsidRPr="00A829CF">
        <w:t xml:space="preserve"> in-group and out-group thinking in chimpanzees given that there </w:t>
      </w:r>
      <w:r w:rsidR="00C80993" w:rsidRPr="00A829CF">
        <w:t>are</w:t>
      </w:r>
      <w:r w:rsidR="0072375A" w:rsidRPr="00A829CF">
        <w:t xml:space="preserve"> cultural differences between chimpanzee communities</w:t>
      </w:r>
      <w:r w:rsidR="00A2688C" w:rsidRPr="00A829CF">
        <w:t xml:space="preserve"> (Whiten et al. 1999).  </w:t>
      </w:r>
      <w:r w:rsidR="0072375A" w:rsidRPr="00A829CF">
        <w:t>Chimpanzee groups</w:t>
      </w:r>
      <w:r w:rsidR="00A2688C" w:rsidRPr="00A829CF">
        <w:t xml:space="preserve"> use tools differently, they eat different foods, </w:t>
      </w:r>
      <w:r w:rsidR="0072375A" w:rsidRPr="00A829CF">
        <w:t>they engage in different courtship behav</w:t>
      </w:r>
      <w:r w:rsidR="0045586A" w:rsidRPr="00A829CF">
        <w:t>iors (e.g.</w:t>
      </w:r>
      <w:r w:rsidR="00380870">
        <w:t>,</w:t>
      </w:r>
      <w:r w:rsidR="0045586A" w:rsidRPr="00A829CF">
        <w:t xml:space="preserve"> leaf clipping), </w:t>
      </w:r>
      <w:r w:rsidR="00A2688C" w:rsidRPr="00A829CF">
        <w:t xml:space="preserve">and they </w:t>
      </w:r>
      <w:r w:rsidR="0072375A" w:rsidRPr="00A829CF">
        <w:t xml:space="preserve">groom one another </w:t>
      </w:r>
      <w:r w:rsidR="00A2688C" w:rsidRPr="00A829CF">
        <w:t>differently</w:t>
      </w:r>
      <w:r w:rsidR="00B8310E" w:rsidRPr="00A829CF">
        <w:t xml:space="preserve"> (van </w:t>
      </w:r>
      <w:proofErr w:type="spellStart"/>
      <w:r w:rsidR="00B8310E" w:rsidRPr="00A829CF">
        <w:t>Leeuwen</w:t>
      </w:r>
      <w:proofErr w:type="spellEnd"/>
      <w:r w:rsidR="00B8310E" w:rsidRPr="00A829CF">
        <w:t xml:space="preserve"> et al. 2012)</w:t>
      </w:r>
      <w:r w:rsidR="00A2688C" w:rsidRPr="00A829CF">
        <w:t xml:space="preserve">. </w:t>
      </w:r>
      <w:r w:rsidR="0045586A" w:rsidRPr="00A829CF">
        <w:t xml:space="preserve"> It may be the case that chimpanzee self-medicate differently</w:t>
      </w:r>
      <w:r w:rsidR="00E1784A" w:rsidRPr="00A829CF">
        <w:t xml:space="preserve"> </w:t>
      </w:r>
      <w:r w:rsidR="00E1784A" w:rsidRPr="00A829CF">
        <w:lastRenderedPageBreak/>
        <w:t>as well</w:t>
      </w:r>
      <w:r w:rsidR="0045586A" w:rsidRPr="00A829CF">
        <w:t xml:space="preserve"> (Huffman 2001). </w:t>
      </w:r>
      <w:r w:rsidR="00A2688C" w:rsidRPr="00A829CF">
        <w:t xml:space="preserve"> </w:t>
      </w:r>
      <w:r w:rsidR="0045586A" w:rsidRPr="00A829CF">
        <w:t>Chimpanzee cultural differences cannot be attributed to</w:t>
      </w:r>
      <w:r w:rsidR="00A2688C" w:rsidRPr="00A829CF">
        <w:t xml:space="preserve"> ecological differences, since they are also seen in communities that are in close proxi</w:t>
      </w:r>
      <w:r w:rsidR="0045586A" w:rsidRPr="00A829CF">
        <w:t xml:space="preserve">mity. </w:t>
      </w:r>
      <w:r w:rsidR="00380870">
        <w:t xml:space="preserve"> </w:t>
      </w:r>
      <w:r w:rsidR="0045586A" w:rsidRPr="00A829CF">
        <w:t>There is evidence that it takes new</w:t>
      </w:r>
      <w:r w:rsidR="002B2542" w:rsidRPr="00A829CF">
        <w:t xml:space="preserve"> immigrants </w:t>
      </w:r>
      <w:r w:rsidR="0045586A" w:rsidRPr="00A829CF">
        <w:t xml:space="preserve">some time to learn the new way of doing things around here, </w:t>
      </w:r>
      <w:r w:rsidR="002A6C17" w:rsidRPr="00A829CF">
        <w:t>such as a different way of cracking nuts</w:t>
      </w:r>
      <w:r w:rsidR="0045586A" w:rsidRPr="00A829CF">
        <w:t xml:space="preserve"> </w:t>
      </w:r>
      <w:r w:rsidR="00A2688C" w:rsidRPr="00A829CF">
        <w:t>(</w:t>
      </w:r>
      <w:proofErr w:type="spellStart"/>
      <w:r w:rsidR="00A2688C" w:rsidRPr="00A829CF">
        <w:t>Luncz</w:t>
      </w:r>
      <w:proofErr w:type="spellEnd"/>
      <w:r w:rsidR="00A2688C" w:rsidRPr="00A829CF">
        <w:t xml:space="preserve"> et al. 2012</w:t>
      </w:r>
      <w:r w:rsidR="00A60FEB" w:rsidRPr="00A829CF">
        <w:t xml:space="preserve">; </w:t>
      </w:r>
      <w:proofErr w:type="spellStart"/>
      <w:r w:rsidR="00A60FEB" w:rsidRPr="00A829CF">
        <w:t>Luncz</w:t>
      </w:r>
      <w:proofErr w:type="spellEnd"/>
      <w:r w:rsidR="00A60FEB" w:rsidRPr="00A829CF">
        <w:t xml:space="preserve"> and </w:t>
      </w:r>
      <w:proofErr w:type="spellStart"/>
      <w:r w:rsidR="00A60FEB" w:rsidRPr="00A829CF">
        <w:t>Boesch</w:t>
      </w:r>
      <w:proofErr w:type="spellEnd"/>
      <w:r w:rsidR="00A60FEB" w:rsidRPr="00A829CF">
        <w:t xml:space="preserve"> 2014</w:t>
      </w:r>
      <w:r w:rsidR="00A2688C" w:rsidRPr="00A829CF">
        <w:t xml:space="preserve">). </w:t>
      </w:r>
    </w:p>
    <w:p w14:paraId="5DE96E78" w14:textId="2B149A20" w:rsidR="00D2084D" w:rsidRPr="00A829CF" w:rsidRDefault="005D16B3" w:rsidP="0090135C">
      <w:pPr>
        <w:ind w:firstLine="720"/>
      </w:pPr>
      <w:r w:rsidRPr="00A829CF">
        <w:t xml:space="preserve">These findings about wild chimpanzee behavior led researchers to test how </w:t>
      </w:r>
      <w:r w:rsidR="00A96647" w:rsidRPr="00A829CF">
        <w:t xml:space="preserve">different </w:t>
      </w:r>
      <w:r w:rsidRPr="00A829CF">
        <w:t xml:space="preserve">groups of captive chimpanzees deal with the introduction of a new behavior into their community.  A dominant chimpanzee was shown one way to open a puzzle box that has two different solutions. </w:t>
      </w:r>
      <w:r w:rsidR="00380870">
        <w:t xml:space="preserve"> </w:t>
      </w:r>
      <w:r w:rsidRPr="00A829CF">
        <w:t xml:space="preserve">Once the dominant chimpanzee mastered that method, the next ranking chimpanzee was allowed into the chamber to watch the dominant manipulate the box. </w:t>
      </w:r>
      <w:r w:rsidR="00380870">
        <w:t xml:space="preserve"> </w:t>
      </w:r>
      <w:r w:rsidR="009C2085" w:rsidRPr="00A829CF">
        <w:t>Just by watching</w:t>
      </w:r>
      <w:r w:rsidRPr="00A829CF">
        <w:t xml:space="preserve">, the </w:t>
      </w:r>
      <w:r w:rsidR="009C2085" w:rsidRPr="00A829CF">
        <w:t>observer</w:t>
      </w:r>
      <w:r w:rsidRPr="00A829CF">
        <w:t xml:space="preserve"> learned to open the box in the same way the </w:t>
      </w:r>
      <w:r w:rsidR="009C29CB" w:rsidRPr="00A829CF">
        <w:t>dominant</w:t>
      </w:r>
      <w:r w:rsidRPr="00A829CF">
        <w:t xml:space="preserve"> did. </w:t>
      </w:r>
      <w:r w:rsidR="00380870">
        <w:t xml:space="preserve"> </w:t>
      </w:r>
      <w:r w:rsidRPr="00A829CF">
        <w:t xml:space="preserve">This process continued through the community of chimpanzees, </w:t>
      </w:r>
      <w:r w:rsidR="00A96647" w:rsidRPr="00A829CF">
        <w:t xml:space="preserve">and researchers observed a daisy chain effect in which the original method of demonstration spread through the group. </w:t>
      </w:r>
      <w:r w:rsidR="00380870">
        <w:t xml:space="preserve"> </w:t>
      </w:r>
      <w:r w:rsidR="00A96647" w:rsidRPr="00A829CF">
        <w:t xml:space="preserve">Another group of chimpanzees, in which the dominant female was shown the other way of opening the box, </w:t>
      </w:r>
      <w:r w:rsidR="009C29CB" w:rsidRPr="00A829CF">
        <w:t>resulted</w:t>
      </w:r>
      <w:r w:rsidR="00A96647" w:rsidRPr="00A829CF">
        <w:t xml:space="preserve"> in a community that used this alternate method. </w:t>
      </w:r>
      <w:r w:rsidR="00380870">
        <w:t xml:space="preserve"> </w:t>
      </w:r>
      <w:r w:rsidR="00A96647" w:rsidRPr="00A829CF">
        <w:t xml:space="preserve">In both groups, the undemonstrated method of opening the box was </w:t>
      </w:r>
      <w:r w:rsidR="009C29CB" w:rsidRPr="00A829CF">
        <w:t>discovered</w:t>
      </w:r>
      <w:r w:rsidR="00A96647" w:rsidRPr="00A829CF">
        <w:t xml:space="preserve">, but </w:t>
      </w:r>
      <w:r w:rsidR="009C2085" w:rsidRPr="00A829CF">
        <w:t xml:space="preserve">was rarely adopted and </w:t>
      </w:r>
      <w:r w:rsidR="00A96647" w:rsidRPr="00A829CF">
        <w:t xml:space="preserve">did not spread among the group members. </w:t>
      </w:r>
      <w:r w:rsidR="00284BFF">
        <w:t xml:space="preserve"> </w:t>
      </w:r>
      <w:r w:rsidR="00A96647" w:rsidRPr="00A829CF">
        <w:t xml:space="preserve">This study suggests </w:t>
      </w:r>
      <w:r w:rsidR="00946A6E" w:rsidRPr="00A829CF">
        <w:t xml:space="preserve">that chimpanzees tend to </w:t>
      </w:r>
      <w:r w:rsidR="009D6278" w:rsidRPr="00A829CF">
        <w:t>model</w:t>
      </w:r>
      <w:r w:rsidR="00946A6E" w:rsidRPr="00A829CF">
        <w:t xml:space="preserve"> high ranking individuals</w:t>
      </w:r>
      <w:r w:rsidR="00284BFF">
        <w:t xml:space="preserve"> and</w:t>
      </w:r>
      <w:r w:rsidR="00946A6E" w:rsidRPr="00A829CF">
        <w:t xml:space="preserve"> prefer to manipulate an apparatus in the way the dominant does</w:t>
      </w:r>
      <w:r w:rsidR="00284BFF">
        <w:t>;</w:t>
      </w:r>
      <w:r w:rsidR="00A96647" w:rsidRPr="00A829CF">
        <w:t xml:space="preserve"> the</w:t>
      </w:r>
      <w:r w:rsidR="0046386D" w:rsidRPr="00A829CF">
        <w:t>se drives permit</w:t>
      </w:r>
      <w:r w:rsidR="00946A6E" w:rsidRPr="00A829CF">
        <w:t xml:space="preserve"> </w:t>
      </w:r>
      <w:r w:rsidR="00A96647" w:rsidRPr="00A829CF">
        <w:t xml:space="preserve">high fidelity faithful transfer through a group </w:t>
      </w:r>
      <w:r w:rsidR="00946A6E" w:rsidRPr="00A829CF">
        <w:t>(</w:t>
      </w:r>
      <w:r w:rsidR="00464FD2" w:rsidRPr="00A829CF">
        <w:t xml:space="preserve">Horner et al. 2006). </w:t>
      </w:r>
      <w:r w:rsidR="00284BFF">
        <w:t xml:space="preserve"> </w:t>
      </w:r>
      <w:r w:rsidR="00A96647" w:rsidRPr="00A829CF">
        <w:t xml:space="preserve">In another study of </w:t>
      </w:r>
      <w:r w:rsidR="0046386D" w:rsidRPr="00A829CF">
        <w:t xml:space="preserve">social learning in captive chimpanzees, infant </w:t>
      </w:r>
      <w:r w:rsidR="002332BB" w:rsidRPr="00A829CF">
        <w:t xml:space="preserve">chimpanzees </w:t>
      </w:r>
      <w:r w:rsidR="00E1784A" w:rsidRPr="00A829CF">
        <w:t>mimicked</w:t>
      </w:r>
      <w:r w:rsidR="0046386D" w:rsidRPr="00A829CF">
        <w:t xml:space="preserve"> the behavior of </w:t>
      </w:r>
      <w:r w:rsidR="00E1784A" w:rsidRPr="00A829CF">
        <w:t xml:space="preserve">a </w:t>
      </w:r>
      <w:r w:rsidR="0046386D" w:rsidRPr="00A829CF">
        <w:t xml:space="preserve">mother model while </w:t>
      </w:r>
      <w:r w:rsidR="002332BB" w:rsidRPr="00A829CF">
        <w:t xml:space="preserve">learning a new skill, even when the tools necessary for </w:t>
      </w:r>
      <w:r w:rsidR="009C29CB" w:rsidRPr="00A829CF">
        <w:t>achieving</w:t>
      </w:r>
      <w:r w:rsidR="002332BB" w:rsidRPr="00A829CF">
        <w:t xml:space="preserve"> the goal </w:t>
      </w:r>
      <w:r w:rsidR="00E1784A" w:rsidRPr="00A829CF">
        <w:t xml:space="preserve">were </w:t>
      </w:r>
      <w:r w:rsidR="002332BB" w:rsidRPr="00A829CF">
        <w:t>not available (</w:t>
      </w:r>
      <w:proofErr w:type="spellStart"/>
      <w:r w:rsidR="002332BB" w:rsidRPr="00A829CF">
        <w:t>Fuhrmann</w:t>
      </w:r>
      <w:proofErr w:type="spellEnd"/>
      <w:r w:rsidR="002332BB" w:rsidRPr="00A829CF">
        <w:t xml:space="preserve"> et al. 2014).</w:t>
      </w:r>
      <w:r w:rsidR="0046386D" w:rsidRPr="00A829CF">
        <w:t xml:space="preserve">  </w:t>
      </w:r>
      <w:r w:rsidR="00E1784A" w:rsidRPr="00A829CF">
        <w:t>I</w:t>
      </w:r>
      <w:r w:rsidR="0046386D" w:rsidRPr="00A829CF">
        <w:t xml:space="preserve">nfant chimpanzees </w:t>
      </w:r>
      <w:r w:rsidR="00E1784A" w:rsidRPr="00A829CF">
        <w:t>do not try</w:t>
      </w:r>
      <w:r w:rsidR="0046386D" w:rsidRPr="00A829CF">
        <w:t xml:space="preserve"> to gain nuts when they move their hand in synchrony with their mothers</w:t>
      </w:r>
      <w:r w:rsidR="00E1784A" w:rsidRPr="00A829CF">
        <w:t>’</w:t>
      </w:r>
      <w:r w:rsidR="00284BFF">
        <w:t>; t</w:t>
      </w:r>
      <w:r w:rsidR="0046386D" w:rsidRPr="00A829CF">
        <w:t>hey are motivated to imitate their mother</w:t>
      </w:r>
      <w:r w:rsidR="00E1784A" w:rsidRPr="00A829CF">
        <w:t>s’</w:t>
      </w:r>
      <w:r w:rsidR="0046386D" w:rsidRPr="00A829CF">
        <w:t xml:space="preserve"> movements, and this motivation provides the kind of training that later allows infant chimpanzee</w:t>
      </w:r>
      <w:r w:rsidR="00E1784A" w:rsidRPr="00A829CF">
        <w:t>s</w:t>
      </w:r>
      <w:r w:rsidR="0046386D" w:rsidRPr="00A829CF">
        <w:t xml:space="preserve"> to better crack nuts when </w:t>
      </w:r>
      <w:r w:rsidR="00284BFF">
        <w:t>needed</w:t>
      </w:r>
      <w:r w:rsidR="0046386D" w:rsidRPr="00A829CF">
        <w:t>.</w:t>
      </w:r>
      <w:r w:rsidR="0097270F" w:rsidRPr="00A829CF">
        <w:t xml:space="preserve"> </w:t>
      </w:r>
      <w:r w:rsidR="00284BFF">
        <w:t xml:space="preserve"> </w:t>
      </w:r>
      <w:r w:rsidR="006002FD" w:rsidRPr="00A829CF">
        <w:t xml:space="preserve">Among </w:t>
      </w:r>
      <w:r w:rsidR="00B966AF" w:rsidRPr="00A829CF">
        <w:t>free ranging</w:t>
      </w:r>
      <w:r w:rsidR="006002FD" w:rsidRPr="00A829CF">
        <w:t xml:space="preserve"> chimpanzees, there are reports that have been interpreted in terms of imitating influential individuals. </w:t>
      </w:r>
      <w:r w:rsidR="00284BFF">
        <w:t xml:space="preserve"> </w:t>
      </w:r>
      <w:r w:rsidR="006002FD" w:rsidRPr="00A829CF">
        <w:t xml:space="preserve">In one </w:t>
      </w:r>
      <w:r w:rsidR="00D2084D" w:rsidRPr="00A829CF">
        <w:t xml:space="preserve">sanctuary </w:t>
      </w:r>
      <w:r w:rsidR="006002FD" w:rsidRPr="00A829CF">
        <w:t xml:space="preserve">community, chimpanzees began to wear grass in their ears after a dominant female adopted the behavior (Van </w:t>
      </w:r>
      <w:proofErr w:type="spellStart"/>
      <w:r w:rsidR="006002FD" w:rsidRPr="00A829CF">
        <w:t>Leeuwen</w:t>
      </w:r>
      <w:proofErr w:type="spellEnd"/>
      <w:r w:rsidR="006002FD" w:rsidRPr="00A829CF">
        <w:t xml:space="preserve"> et al. 2014). </w:t>
      </w:r>
      <w:r w:rsidR="00284BFF">
        <w:t xml:space="preserve"> </w:t>
      </w:r>
      <w:r w:rsidR="00D2084D" w:rsidRPr="00A829CF">
        <w:t xml:space="preserve">And, among wild chimpanzees at </w:t>
      </w:r>
      <w:proofErr w:type="spellStart"/>
      <w:r w:rsidR="00D2084D" w:rsidRPr="00A829CF">
        <w:t>Bossou</w:t>
      </w:r>
      <w:proofErr w:type="spellEnd"/>
      <w:r w:rsidR="00D2084D" w:rsidRPr="00A829CF">
        <w:t xml:space="preserve">, the transmission of the complex hammer and anvil nut cracking style has been described by primatologist </w:t>
      </w:r>
      <w:proofErr w:type="spellStart"/>
      <w:r w:rsidR="00D2084D" w:rsidRPr="00A829CF">
        <w:t>Tetsuro</w:t>
      </w:r>
      <w:proofErr w:type="spellEnd"/>
      <w:r w:rsidR="00D2084D" w:rsidRPr="00A829CF">
        <w:t xml:space="preserve"> </w:t>
      </w:r>
      <w:proofErr w:type="spellStart"/>
      <w:r w:rsidR="00D2084D" w:rsidRPr="00A829CF">
        <w:t>Matuszawa</w:t>
      </w:r>
      <w:proofErr w:type="spellEnd"/>
      <w:r w:rsidR="00D2084D" w:rsidRPr="00A829CF">
        <w:t xml:space="preserve"> as a case of education by master apprenticeship (Matsuzawa et al. 2001). </w:t>
      </w:r>
      <w:r w:rsidR="00284BFF">
        <w:t xml:space="preserve"> </w:t>
      </w:r>
      <w:r w:rsidR="0090135C" w:rsidRPr="00A829CF">
        <w:t xml:space="preserve">A field experiment with that population found that when a new nut type was introduced into the community, individuals would only observe chimpanzees older than </w:t>
      </w:r>
      <w:r w:rsidR="00284BFF">
        <w:t>them</w:t>
      </w:r>
      <w:r w:rsidR="0090135C" w:rsidRPr="00A829CF">
        <w:t>sel</w:t>
      </w:r>
      <w:r w:rsidR="00284BFF">
        <w:t>ves</w:t>
      </w:r>
      <w:r w:rsidR="0090135C" w:rsidRPr="00A829CF">
        <w:t>; they didn’t seek to learn the behavior from younger individuals, even when they were proficient in the behavior (Biro et al. 2003).</w:t>
      </w:r>
    </w:p>
    <w:p w14:paraId="4161E5D5" w14:textId="506993DE" w:rsidR="00D93940" w:rsidRPr="00A829CF" w:rsidRDefault="0046386D" w:rsidP="00464FD2">
      <w:pPr>
        <w:ind w:firstLine="720"/>
      </w:pPr>
      <w:r w:rsidRPr="00A829CF">
        <w:t xml:space="preserve">While chimpanzees mimic behavior, they won’t </w:t>
      </w:r>
      <w:r w:rsidR="009D6278" w:rsidRPr="00A829CF">
        <w:t>mimic</w:t>
      </w:r>
      <w:r w:rsidR="00D93940" w:rsidRPr="00A829CF">
        <w:t xml:space="preserve"> </w:t>
      </w:r>
      <w:r w:rsidRPr="00A829CF">
        <w:t xml:space="preserve">just </w:t>
      </w:r>
      <w:r w:rsidR="00D93940" w:rsidRPr="00A829CF">
        <w:t xml:space="preserve">anyone. </w:t>
      </w:r>
      <w:r w:rsidR="00284BFF">
        <w:t xml:space="preserve"> </w:t>
      </w:r>
      <w:r w:rsidR="009D6278" w:rsidRPr="00A829CF">
        <w:t>A reliable model is needed</w:t>
      </w:r>
      <w:r w:rsidR="0090135C" w:rsidRPr="00A829CF">
        <w:t>, and that reliable model must be of the right type</w:t>
      </w:r>
      <w:r w:rsidR="009D6278" w:rsidRPr="00A829CF">
        <w:t>.</w:t>
      </w:r>
      <w:r w:rsidR="0090135C" w:rsidRPr="00A829CF">
        <w:t xml:space="preserve">  In a particularly interesting experiment, chimpanzees were shown how to operate an apparatus by a </w:t>
      </w:r>
      <w:r w:rsidR="009D6278" w:rsidRPr="00A829CF">
        <w:t>“</w:t>
      </w:r>
      <w:r w:rsidR="0090135C" w:rsidRPr="00A829CF">
        <w:t xml:space="preserve">ghost”—transparent fishing wire. </w:t>
      </w:r>
      <w:r w:rsidR="00284BFF">
        <w:t xml:space="preserve"> </w:t>
      </w:r>
      <w:r w:rsidR="0090135C" w:rsidRPr="00A829CF">
        <w:t xml:space="preserve">Without a real model demonstrating the behavior, </w:t>
      </w:r>
      <w:r w:rsidR="009D6278" w:rsidRPr="00A829CF">
        <w:t xml:space="preserve">chimpanzees usually </w:t>
      </w:r>
      <w:r w:rsidR="00D93940" w:rsidRPr="00A829CF">
        <w:t>fail</w:t>
      </w:r>
      <w:r w:rsidR="00284BFF">
        <w:t>ed</w:t>
      </w:r>
      <w:r w:rsidR="00D93940" w:rsidRPr="00A829CF">
        <w:t xml:space="preserve"> to learn the new behavior (Hopper et al. 2007), and </w:t>
      </w:r>
      <w:r w:rsidR="009D6278" w:rsidRPr="00A829CF">
        <w:t xml:space="preserve">even </w:t>
      </w:r>
      <w:r w:rsidR="00D93940" w:rsidRPr="00A829CF">
        <w:t>when they d</w:t>
      </w:r>
      <w:r w:rsidR="00284BFF">
        <w:t>id</w:t>
      </w:r>
      <w:r w:rsidR="00D93940" w:rsidRPr="00A829CF">
        <w:t xml:space="preserve"> learn the action, they demonstrate</w:t>
      </w:r>
      <w:r w:rsidR="00284BFF">
        <w:t>d</w:t>
      </w:r>
      <w:r w:rsidR="00D93940" w:rsidRPr="00A829CF">
        <w:t xml:space="preserve"> lower degrees o</w:t>
      </w:r>
      <w:r w:rsidR="009D6278" w:rsidRPr="00A829CF">
        <w:t>f fidelity (Hopper et al. 2008)</w:t>
      </w:r>
      <w:r w:rsidR="00D93940" w:rsidRPr="00A829CF">
        <w:t xml:space="preserve">. </w:t>
      </w:r>
    </w:p>
    <w:p w14:paraId="06452847" w14:textId="7D5A881B" w:rsidR="0090135C" w:rsidRPr="00A829CF" w:rsidRDefault="0090135C" w:rsidP="0090135C">
      <w:pPr>
        <w:ind w:firstLine="720"/>
      </w:pPr>
      <w:r w:rsidRPr="00A829CF">
        <w:t xml:space="preserve">This interpretation of these findings is not universal. </w:t>
      </w:r>
      <w:r w:rsidR="00601EB9">
        <w:t xml:space="preserve"> </w:t>
      </w:r>
      <w:r w:rsidRPr="00A829CF">
        <w:t xml:space="preserve">Richard More (2013) argues that </w:t>
      </w:r>
      <w:r w:rsidR="0030388A" w:rsidRPr="00A829CF">
        <w:t xml:space="preserve">salience cuing rather than relationship type or </w:t>
      </w:r>
      <w:r w:rsidRPr="00A829CF">
        <w:t>prestige preference</w:t>
      </w:r>
      <w:r w:rsidR="0030388A" w:rsidRPr="00A829CF">
        <w:t xml:space="preserve"> can account for many of the above findings. </w:t>
      </w:r>
      <w:r w:rsidR="00601EB9">
        <w:t xml:space="preserve"> </w:t>
      </w:r>
      <w:r w:rsidR="0030388A" w:rsidRPr="00A829CF">
        <w:t xml:space="preserve">Michael </w:t>
      </w:r>
      <w:proofErr w:type="spellStart"/>
      <w:r w:rsidR="0030388A" w:rsidRPr="00A829CF">
        <w:t>Tomasello</w:t>
      </w:r>
      <w:proofErr w:type="spellEnd"/>
      <w:r w:rsidR="0030388A" w:rsidRPr="00A829CF">
        <w:t xml:space="preserve"> (2010) argues that the shared </w:t>
      </w:r>
      <w:r w:rsidR="0030388A" w:rsidRPr="00A829CF">
        <w:lastRenderedPageBreak/>
        <w:t>intentionality we s</w:t>
      </w:r>
      <w:r w:rsidR="00601EB9">
        <w:t>ee</w:t>
      </w:r>
      <w:r w:rsidR="0030388A" w:rsidRPr="00A829CF">
        <w:t xml:space="preserve"> so early in human children is absent in chimpanzees, so while they can coordinate behavior they cannot act together with a shared goal—they do not cooperate. </w:t>
      </w:r>
    </w:p>
    <w:p w14:paraId="0EB4F81A" w14:textId="318FD4DD" w:rsidR="0041286D" w:rsidRPr="00A829CF" w:rsidRDefault="009D6278" w:rsidP="00926552">
      <w:pPr>
        <w:ind w:firstLine="720"/>
      </w:pPr>
      <w:r w:rsidRPr="00A829CF">
        <w:t xml:space="preserve">While </w:t>
      </w:r>
      <w:r w:rsidR="0030388A" w:rsidRPr="00A829CF">
        <w:t xml:space="preserve">it appears that </w:t>
      </w:r>
      <w:r w:rsidRPr="00A829CF">
        <w:t xml:space="preserve">chimpanzees prefer to model high ranking </w:t>
      </w:r>
      <w:r w:rsidR="0030388A" w:rsidRPr="00A829CF">
        <w:t xml:space="preserve">prestigious </w:t>
      </w:r>
      <w:r w:rsidRPr="00A829CF">
        <w:t xml:space="preserve">individuals </w:t>
      </w:r>
      <w:r w:rsidR="0030388A" w:rsidRPr="00A829CF">
        <w:t>over</w:t>
      </w:r>
      <w:r w:rsidRPr="00A829CF">
        <w:t xml:space="preserve"> low ranking ones, perhaps chimpanzees </w:t>
      </w:r>
      <w:r w:rsidR="009C2085" w:rsidRPr="00A829CF">
        <w:t>do not learn by imitating, but instead learn about affordances in the world and act rationally to achieve the end goal</w:t>
      </w:r>
      <w:r w:rsidRPr="00A829CF">
        <w:t xml:space="preserve">. </w:t>
      </w:r>
      <w:r w:rsidR="00601EB9">
        <w:t xml:space="preserve"> </w:t>
      </w:r>
      <w:r w:rsidR="009C2085" w:rsidRPr="00A829CF">
        <w:t xml:space="preserve">High-ranking individuals may be those who are better at achieving the goal, and so the affordances are more apparent. </w:t>
      </w:r>
      <w:r w:rsidR="00601EB9">
        <w:t xml:space="preserve"> </w:t>
      </w:r>
      <w:r w:rsidRPr="00A829CF">
        <w:t xml:space="preserve">One reason given for thinking that chimpanzees </w:t>
      </w:r>
      <w:r w:rsidR="00E1784A" w:rsidRPr="00A829CF">
        <w:t>do not imitate</w:t>
      </w:r>
      <w:r w:rsidRPr="00A829CF">
        <w:t xml:space="preserve"> the shape of a behavior, but </w:t>
      </w:r>
      <w:r w:rsidR="00E1784A" w:rsidRPr="00A829CF">
        <w:t>instead act</w:t>
      </w:r>
      <w:r w:rsidR="00095E45" w:rsidRPr="00A829CF">
        <w:t xml:space="preserve"> rationally to achieve a goal, comes from studies of </w:t>
      </w:r>
      <w:proofErr w:type="spellStart"/>
      <w:r w:rsidR="00095E45" w:rsidRPr="00A829CF">
        <w:t>overimitation</w:t>
      </w:r>
      <w:proofErr w:type="spellEnd"/>
      <w:r w:rsidR="00095E45" w:rsidRPr="00A829CF">
        <w:t xml:space="preserve"> in chimpanzees. </w:t>
      </w:r>
      <w:r w:rsidR="00601EB9">
        <w:t xml:space="preserve"> </w:t>
      </w:r>
      <w:r w:rsidR="00095E45" w:rsidRPr="00A829CF">
        <w:t xml:space="preserve">Human infants, famously, will </w:t>
      </w:r>
      <w:proofErr w:type="spellStart"/>
      <w:r w:rsidR="00095E45" w:rsidRPr="00A829CF">
        <w:t>overimitate</w:t>
      </w:r>
      <w:proofErr w:type="spellEnd"/>
      <w:r w:rsidR="00095E45" w:rsidRPr="00A829CF">
        <w:t xml:space="preserve"> human models by </w:t>
      </w:r>
      <w:r w:rsidR="00926552" w:rsidRPr="00A829CF">
        <w:t>doing silly and unnecessary act</w:t>
      </w:r>
      <w:r w:rsidR="00095E45" w:rsidRPr="00A829CF">
        <w:t>ions when a human demonstrator models those actions (</w:t>
      </w:r>
      <w:proofErr w:type="spellStart"/>
      <w:r w:rsidR="00095E45" w:rsidRPr="00A829CF">
        <w:t>Meltzoff</w:t>
      </w:r>
      <w:proofErr w:type="spellEnd"/>
      <w:r w:rsidR="00095E45" w:rsidRPr="00A829CF">
        <w:t xml:space="preserve"> 1988; </w:t>
      </w:r>
      <w:proofErr w:type="spellStart"/>
      <w:r w:rsidR="009C29CB" w:rsidRPr="00A829CF">
        <w:t>Gergel</w:t>
      </w:r>
      <w:r w:rsidR="00095E45" w:rsidRPr="00A829CF">
        <w:t>y</w:t>
      </w:r>
      <w:proofErr w:type="spellEnd"/>
      <w:r w:rsidR="00095E45" w:rsidRPr="00A829CF">
        <w:t xml:space="preserve"> et al. 2002</w:t>
      </w:r>
      <w:r w:rsidR="0030388A" w:rsidRPr="00A829CF">
        <w:t>, but see Paulus et al. 2011</w:t>
      </w:r>
      <w:r w:rsidR="00095E45" w:rsidRPr="00A829CF">
        <w:t>)</w:t>
      </w:r>
      <w:r w:rsidR="00926552" w:rsidRPr="00A829CF">
        <w:t xml:space="preserve">. </w:t>
      </w:r>
      <w:r w:rsidR="00601EB9">
        <w:t xml:space="preserve"> </w:t>
      </w:r>
      <w:r w:rsidR="00926552" w:rsidRPr="00A829CF">
        <w:t xml:space="preserve">However, in a study in which </w:t>
      </w:r>
      <w:r w:rsidR="0041286D" w:rsidRPr="00A829CF">
        <w:t>wild-born sanctuary chimpanzees were presented with an opaque puzzle box with food in</w:t>
      </w:r>
      <w:r w:rsidR="00926552" w:rsidRPr="00A829CF">
        <w:t>side, a</w:t>
      </w:r>
      <w:r w:rsidR="0041286D" w:rsidRPr="00A829CF">
        <w:t xml:space="preserve"> human modeled how to open the box, and the chimpanzees faithfully copied all the human model’s actions in order to gain the food. </w:t>
      </w:r>
      <w:r w:rsidR="00601EB9">
        <w:t xml:space="preserve"> </w:t>
      </w:r>
      <w:r w:rsidR="0041286D" w:rsidRPr="00A829CF">
        <w:t xml:space="preserve">But when the chimpanzees were presented with a transparent box, with all the causal structure of the box visible, chimpanzees failed to </w:t>
      </w:r>
      <w:proofErr w:type="spellStart"/>
      <w:r w:rsidR="0041286D" w:rsidRPr="00A829CF">
        <w:t>overimitate</w:t>
      </w:r>
      <w:proofErr w:type="spellEnd"/>
      <w:r w:rsidR="0041286D" w:rsidRPr="00A829CF">
        <w:t xml:space="preserve">, skipping over the unnecessary actions (such as tapping the top of the box with a stick) (Horner and Whiten 2005).  This finding appears to be in stark contrast to the finding that </w:t>
      </w:r>
      <w:r w:rsidR="009C29CB" w:rsidRPr="00A829CF">
        <w:t>children</w:t>
      </w:r>
      <w:r w:rsidR="0041286D" w:rsidRPr="00A829CF">
        <w:t xml:space="preserve"> tend to </w:t>
      </w:r>
      <w:proofErr w:type="spellStart"/>
      <w:r w:rsidR="0041286D" w:rsidRPr="00A829CF">
        <w:t>overimitate</w:t>
      </w:r>
      <w:proofErr w:type="spellEnd"/>
      <w:r w:rsidR="0041286D" w:rsidRPr="00A829CF">
        <w:t xml:space="preserve"> actions they know are causally irrelevant, even when warned not to imitate the “silly” actions (Lyons et al. 2007).  </w:t>
      </w:r>
    </w:p>
    <w:p w14:paraId="146E5DDF" w14:textId="1524798F" w:rsidR="00D93940" w:rsidRPr="00A829CF" w:rsidRDefault="00E47C41" w:rsidP="009C29CB">
      <w:pPr>
        <w:ind w:firstLine="720"/>
      </w:pPr>
      <w:r w:rsidRPr="00A829CF">
        <w:t>L</w:t>
      </w:r>
      <w:r w:rsidR="0061312D" w:rsidRPr="00A829CF">
        <w:t xml:space="preserve">ike human children who tend to </w:t>
      </w:r>
      <w:proofErr w:type="spellStart"/>
      <w:r w:rsidR="0061312D" w:rsidRPr="00A829CF">
        <w:t>overimitate</w:t>
      </w:r>
      <w:proofErr w:type="spellEnd"/>
      <w:r w:rsidR="0061312D" w:rsidRPr="00A829CF">
        <w:t xml:space="preserve"> demonstrators who speak their own language but fail to </w:t>
      </w:r>
      <w:proofErr w:type="spellStart"/>
      <w:r w:rsidR="0061312D" w:rsidRPr="00A829CF">
        <w:t>overimitate</w:t>
      </w:r>
      <w:proofErr w:type="spellEnd"/>
      <w:r w:rsidR="0061312D" w:rsidRPr="00A829CF">
        <w:t xml:space="preserve"> demonstrators who speak a different language (</w:t>
      </w:r>
      <w:proofErr w:type="spellStart"/>
      <w:r w:rsidR="0061312D" w:rsidRPr="00A829CF">
        <w:t>Butt</w:t>
      </w:r>
      <w:r w:rsidR="00525E39" w:rsidRPr="00A829CF">
        <w:t>el</w:t>
      </w:r>
      <w:r w:rsidR="0061312D" w:rsidRPr="00A829CF">
        <w:t>mann</w:t>
      </w:r>
      <w:proofErr w:type="spellEnd"/>
      <w:r w:rsidR="0061312D" w:rsidRPr="00A829CF">
        <w:t xml:space="preserve"> et al. 2013), </w:t>
      </w:r>
      <w:r w:rsidR="006405CD" w:rsidRPr="00A829CF">
        <w:t xml:space="preserve">I propose that </w:t>
      </w:r>
      <w:r w:rsidR="0061312D" w:rsidRPr="00A829CF">
        <w:t xml:space="preserve">chimpanzees who are wild born </w:t>
      </w:r>
      <w:r w:rsidR="00066E40" w:rsidRPr="00A829CF">
        <w:t xml:space="preserve">do </w:t>
      </w:r>
      <w:r w:rsidR="0061312D" w:rsidRPr="00A829CF">
        <w:t xml:space="preserve">not </w:t>
      </w:r>
      <w:proofErr w:type="spellStart"/>
      <w:r w:rsidR="00066E40" w:rsidRPr="00A829CF">
        <w:t>overimitate</w:t>
      </w:r>
      <w:proofErr w:type="spellEnd"/>
      <w:r w:rsidR="00066E40" w:rsidRPr="00A829CF">
        <w:t xml:space="preserve"> </w:t>
      </w:r>
      <w:r w:rsidR="0061312D" w:rsidRPr="00A829CF">
        <w:t>humans</w:t>
      </w:r>
      <w:r w:rsidRPr="00A829CF">
        <w:t xml:space="preserve"> (an obvious out-group)</w:t>
      </w:r>
      <w:r w:rsidR="0061312D" w:rsidRPr="00A829CF">
        <w:t>, but</w:t>
      </w:r>
      <w:r w:rsidR="00926552" w:rsidRPr="00A829CF">
        <w:t xml:space="preserve"> </w:t>
      </w:r>
      <w:r w:rsidRPr="00A829CF">
        <w:t xml:space="preserve">chimpanzees who </w:t>
      </w:r>
      <w:r w:rsidR="006405CD" w:rsidRPr="00A829CF">
        <w:t>have close relationships with humans will</w:t>
      </w:r>
      <w:r w:rsidR="00066E40" w:rsidRPr="00A829CF">
        <w:t xml:space="preserve"> </w:t>
      </w:r>
      <w:r w:rsidR="006405CD" w:rsidRPr="00A829CF">
        <w:t xml:space="preserve">spontaneously </w:t>
      </w:r>
      <w:proofErr w:type="spellStart"/>
      <w:r w:rsidR="0061312D" w:rsidRPr="00A829CF">
        <w:t>overimitate</w:t>
      </w:r>
      <w:proofErr w:type="spellEnd"/>
      <w:r w:rsidR="0061312D" w:rsidRPr="00A829CF">
        <w:t xml:space="preserve"> </w:t>
      </w:r>
      <w:r w:rsidR="006405CD" w:rsidRPr="00A829CF">
        <w:t>them</w:t>
      </w:r>
      <w:r w:rsidRPr="00A829CF">
        <w:t xml:space="preserve"> (enculturated </w:t>
      </w:r>
      <w:r w:rsidR="00091B4D" w:rsidRPr="00A829CF">
        <w:t>apes</w:t>
      </w:r>
      <w:r w:rsidRPr="00A829CF">
        <w:t xml:space="preserve"> </w:t>
      </w:r>
      <w:r w:rsidR="00091B4D" w:rsidRPr="00A829CF">
        <w:t>often appear to identify themselves as human).</w:t>
      </w:r>
      <w:r w:rsidR="0061312D" w:rsidRPr="00A829CF">
        <w:t xml:space="preserve"> </w:t>
      </w:r>
      <w:r w:rsidR="00601EB9">
        <w:t xml:space="preserve"> </w:t>
      </w:r>
      <w:r w:rsidR="0041286D" w:rsidRPr="00A829CF">
        <w:t xml:space="preserve">This </w:t>
      </w:r>
      <w:r w:rsidR="0004647A" w:rsidRPr="00A829CF">
        <w:t>proposal</w:t>
      </w:r>
      <w:r w:rsidR="0041286D" w:rsidRPr="00A829CF">
        <w:t xml:space="preserve"> is consistent with the finding that chi</w:t>
      </w:r>
      <w:r w:rsidR="00926552" w:rsidRPr="00A829CF">
        <w:t>mpanzees prefer to imitate high-</w:t>
      </w:r>
      <w:r w:rsidR="0041286D" w:rsidRPr="00A829CF">
        <w:t>ranking individuals</w:t>
      </w:r>
      <w:r w:rsidR="0004647A" w:rsidRPr="00A829CF">
        <w:t>, and that c</w:t>
      </w:r>
      <w:r w:rsidR="0041286D" w:rsidRPr="00A829CF">
        <w:t xml:space="preserve">himpanzees, like humans, won’t imitate just anyone. </w:t>
      </w:r>
      <w:r w:rsidR="00601EB9">
        <w:t xml:space="preserve"> </w:t>
      </w:r>
      <w:r w:rsidR="0004647A" w:rsidRPr="00A829CF">
        <w:t>Perhaps they</w:t>
      </w:r>
      <w:r w:rsidR="0041286D" w:rsidRPr="00A829CF">
        <w:t xml:space="preserve"> will imitate</w:t>
      </w:r>
      <w:r w:rsidR="00926552" w:rsidRPr="00A829CF">
        <w:t xml:space="preserve"> in-group members, and high-</w:t>
      </w:r>
      <w:r w:rsidR="0041286D" w:rsidRPr="00A829CF">
        <w:t xml:space="preserve">ranking in-group members, just as we see with human children. </w:t>
      </w:r>
      <w:r w:rsidR="00601EB9">
        <w:t xml:space="preserve"> </w:t>
      </w:r>
      <w:r w:rsidR="0004647A" w:rsidRPr="00A829CF">
        <w:t xml:space="preserve">To examine this issue, apes with close </w:t>
      </w:r>
      <w:r w:rsidR="00EB57E7" w:rsidRPr="00A829CF">
        <w:t xml:space="preserve">and high quality </w:t>
      </w:r>
      <w:r w:rsidR="0004647A" w:rsidRPr="00A829CF">
        <w:t xml:space="preserve">human relationships can be examined, such as </w:t>
      </w:r>
      <w:proofErr w:type="spellStart"/>
      <w:r w:rsidR="0004647A" w:rsidRPr="00A829CF">
        <w:t>Tetsuro</w:t>
      </w:r>
      <w:proofErr w:type="spellEnd"/>
      <w:r w:rsidR="0004647A" w:rsidRPr="00A829CF">
        <w:t xml:space="preserve"> Matsuzawa and his “</w:t>
      </w:r>
      <w:r w:rsidR="00EB57E7" w:rsidRPr="00A829CF">
        <w:t>research partner</w:t>
      </w:r>
      <w:r w:rsidR="0004647A" w:rsidRPr="00A829CF">
        <w:t xml:space="preserve">” chimpanzee Ai, </w:t>
      </w:r>
      <w:r w:rsidR="00EB57E7" w:rsidRPr="00A829CF">
        <w:t xml:space="preserve">a cross-special dyad who has been working together for almost 40 years. </w:t>
      </w:r>
      <w:r w:rsidR="00601EB9">
        <w:t xml:space="preserve"> </w:t>
      </w:r>
      <w:r w:rsidR="00EB57E7" w:rsidRPr="00A829CF">
        <w:t xml:space="preserve">If Ai prefers to do things the way Matsuzawa does, it would reflect </w:t>
      </w:r>
      <w:r w:rsidR="0061312D" w:rsidRPr="00A829CF">
        <w:t xml:space="preserve">a drive to do things </w:t>
      </w:r>
      <w:r w:rsidR="00EB57E7" w:rsidRPr="00A829CF">
        <w:t>the way her human in-group members do</w:t>
      </w:r>
      <w:r w:rsidR="0061312D" w:rsidRPr="00A829CF">
        <w:t xml:space="preserve"> </w:t>
      </w:r>
      <w:r w:rsidR="00EB57E7" w:rsidRPr="00A829CF">
        <w:t xml:space="preserve">and would support </w:t>
      </w:r>
      <w:r w:rsidR="0061312D" w:rsidRPr="00A829CF">
        <w:t>the existence of a normative lens through which the social world</w:t>
      </w:r>
      <w:r w:rsidR="00066E40" w:rsidRPr="00A829CF">
        <w:t xml:space="preserve"> is viewed</w:t>
      </w:r>
      <w:r w:rsidR="0061312D" w:rsidRPr="00A829CF">
        <w:t>.</w:t>
      </w:r>
    </w:p>
    <w:p w14:paraId="35B79274" w14:textId="4687BE3A" w:rsidR="00AA20C9" w:rsidRPr="00A829CF" w:rsidRDefault="00EB57E7" w:rsidP="00AA20C9">
      <w:pPr>
        <w:ind w:firstLine="720"/>
        <w:rPr>
          <w:rFonts w:eastAsia="Times New Roman"/>
        </w:rPr>
      </w:pPr>
      <w:r w:rsidRPr="00A829CF">
        <w:t xml:space="preserve">The worry that chimpanzees lack shared intentionality, and hence cannot be normative because they lack the we-sense needed for naïve normativity, is undermined by </w:t>
      </w:r>
      <w:r w:rsidR="00DA5546" w:rsidRPr="00A829CF">
        <w:t xml:space="preserve">studies of </w:t>
      </w:r>
      <w:r w:rsidRPr="00A829CF">
        <w:t>early mother-infant interaction in chimpanzees (e.g.</w:t>
      </w:r>
      <w:r w:rsidR="00601EB9">
        <w:t>,</w:t>
      </w:r>
      <w:r w:rsidRPr="00A829CF">
        <w:t xml:space="preserve"> Bard and Leavens 2014) and in the long-term learning of coordinated goals among adult wild chimpanzees, such as hu</w:t>
      </w:r>
      <w:r w:rsidR="00DA5546" w:rsidRPr="00A829CF">
        <w:t>n</w:t>
      </w:r>
      <w:r w:rsidRPr="00A829CF">
        <w:t>ting</w:t>
      </w:r>
      <w:r w:rsidR="00DA5546" w:rsidRPr="00A829CF">
        <w:t xml:space="preserve"> monkeys</w:t>
      </w:r>
      <w:r w:rsidRPr="00A829CF">
        <w:t xml:space="preserve"> (</w:t>
      </w:r>
      <w:proofErr w:type="spellStart"/>
      <w:r w:rsidRPr="00A829CF">
        <w:t>Boesch</w:t>
      </w:r>
      <w:proofErr w:type="spellEnd"/>
      <w:r w:rsidRPr="00A829CF">
        <w:t xml:space="preserve"> 1994)</w:t>
      </w:r>
      <w:r w:rsidR="005C16DB" w:rsidRPr="00A829CF">
        <w:t>,</w:t>
      </w:r>
      <w:r w:rsidRPr="00A829CF">
        <w:t xml:space="preserve"> </w:t>
      </w:r>
      <w:r w:rsidR="00DA5546" w:rsidRPr="00A829CF">
        <w:t>boundary patrols and intergroup aggressive encounters (</w:t>
      </w:r>
      <w:proofErr w:type="spellStart"/>
      <w:r w:rsidR="00DA5546" w:rsidRPr="00A829CF">
        <w:t>Mitani</w:t>
      </w:r>
      <w:proofErr w:type="spellEnd"/>
      <w:r w:rsidR="00DA5546" w:rsidRPr="00A829CF">
        <w:t xml:space="preserve"> and Watts 2001)</w:t>
      </w:r>
      <w:r w:rsidR="005C16DB" w:rsidRPr="00A829CF">
        <w:t>, and road crossing (Hockings et al. 20</w:t>
      </w:r>
      <w:r w:rsidR="007739BE" w:rsidRPr="00A829CF">
        <w:t>06</w:t>
      </w:r>
      <w:r w:rsidR="005C16DB" w:rsidRPr="00A829CF">
        <w:t>)</w:t>
      </w:r>
      <w:r w:rsidR="00DA5546" w:rsidRPr="00A829CF">
        <w:t xml:space="preserve">. </w:t>
      </w:r>
      <w:r w:rsidR="00601EB9">
        <w:t xml:space="preserve"> </w:t>
      </w:r>
      <w:r w:rsidR="00DA5546" w:rsidRPr="00A829CF">
        <w:t>Experiments with captive chimpanzees find evidence of cooperation in order to access out of reach food (Hirata 2003</w:t>
      </w:r>
      <w:r w:rsidR="00601EB9">
        <w:t>;</w:t>
      </w:r>
      <w:r w:rsidR="00DA5546" w:rsidRPr="00A829CF">
        <w:t xml:space="preserve"> </w:t>
      </w:r>
      <w:r w:rsidR="004E02DB" w:rsidRPr="00A829CF">
        <w:t xml:space="preserve">Hirata and </w:t>
      </w:r>
      <w:proofErr w:type="spellStart"/>
      <w:r w:rsidR="004E02DB" w:rsidRPr="00A829CF">
        <w:t>Fuwa</w:t>
      </w:r>
      <w:proofErr w:type="spellEnd"/>
      <w:r w:rsidR="004E02DB" w:rsidRPr="00A829CF">
        <w:t xml:space="preserve"> 2007</w:t>
      </w:r>
      <w:r w:rsidR="00601EB9">
        <w:t>;</w:t>
      </w:r>
      <w:r w:rsidR="004E02DB" w:rsidRPr="00A829CF">
        <w:t xml:space="preserve"> </w:t>
      </w:r>
      <w:proofErr w:type="spellStart"/>
      <w:r w:rsidR="00DA5546" w:rsidRPr="00A829CF">
        <w:t>Melis</w:t>
      </w:r>
      <w:proofErr w:type="spellEnd"/>
      <w:r w:rsidR="00DA5546" w:rsidRPr="00A829CF">
        <w:t xml:space="preserve"> et al. 2006), sharing high quality food (</w:t>
      </w:r>
      <w:proofErr w:type="spellStart"/>
      <w:r w:rsidR="00DA5546" w:rsidRPr="00A829CF">
        <w:t>Byrnit</w:t>
      </w:r>
      <w:proofErr w:type="spellEnd"/>
      <w:r w:rsidR="00DA5546" w:rsidRPr="00A829CF">
        <w:t xml:space="preserve"> et al. 2015) and </w:t>
      </w:r>
      <w:r w:rsidR="005C16DB" w:rsidRPr="00A829CF">
        <w:t>spontaneously</w:t>
      </w:r>
      <w:r w:rsidR="00DA5546" w:rsidRPr="00A829CF">
        <w:t xml:space="preserve"> engaging in joint action </w:t>
      </w:r>
      <w:r w:rsidR="004E02DB" w:rsidRPr="00A829CF">
        <w:t>when given a choice of who to interact with</w:t>
      </w:r>
      <w:r w:rsidR="00DA5546" w:rsidRPr="00A829CF">
        <w:t xml:space="preserve"> (</w:t>
      </w:r>
      <w:proofErr w:type="spellStart"/>
      <w:r w:rsidR="00DA5546" w:rsidRPr="00A829CF">
        <w:t>Suchak</w:t>
      </w:r>
      <w:proofErr w:type="spellEnd"/>
      <w:r w:rsidR="00DA5546" w:rsidRPr="00A829CF">
        <w:t xml:space="preserve"> et al. 2014).</w:t>
      </w:r>
      <w:r w:rsidR="005C16DB" w:rsidRPr="00A829CF">
        <w:t xml:space="preserve"> </w:t>
      </w:r>
      <w:r w:rsidR="00601EB9">
        <w:t xml:space="preserve"> </w:t>
      </w:r>
      <w:proofErr w:type="spellStart"/>
      <w:r w:rsidR="00DA5546" w:rsidRPr="00A829CF">
        <w:t>Tomasello’s</w:t>
      </w:r>
      <w:proofErr w:type="spellEnd"/>
      <w:r w:rsidR="00DA5546" w:rsidRPr="00A829CF">
        <w:t xml:space="preserve"> response to the growing </w:t>
      </w:r>
      <w:r w:rsidR="00DA5546" w:rsidRPr="00A829CF">
        <w:lastRenderedPageBreak/>
        <w:t xml:space="preserve">evidence of chimpanzee cooperation </w:t>
      </w:r>
      <w:r w:rsidR="00A30592">
        <w:t>[</w:t>
      </w:r>
      <w:r w:rsidR="007739BE" w:rsidRPr="00A829CF">
        <w:t>that</w:t>
      </w:r>
      <w:r w:rsidR="00DA5546" w:rsidRPr="00A829CF">
        <w:t xml:space="preserve"> “in almost all cases the key to understanding their cooperation is this same overarching matrix of social competition” (</w:t>
      </w:r>
      <w:proofErr w:type="spellStart"/>
      <w:r w:rsidR="00DA5546" w:rsidRPr="00A829CF">
        <w:t>Tomasello</w:t>
      </w:r>
      <w:proofErr w:type="spellEnd"/>
      <w:r w:rsidR="00DA5546" w:rsidRPr="00A829CF">
        <w:t xml:space="preserve"> 2016, 23)</w:t>
      </w:r>
      <w:r w:rsidR="00A30592">
        <w:t>]</w:t>
      </w:r>
      <w:r w:rsidR="007739BE" w:rsidRPr="00A829CF">
        <w:t xml:space="preserve"> is unconvincing, given the range of situations in which chimpanzees cooperate and given the relatively little we know about wild chimpanzees</w:t>
      </w:r>
      <w:r w:rsidR="00DA5546" w:rsidRPr="00A829CF">
        <w:t xml:space="preserve">. </w:t>
      </w:r>
      <w:r w:rsidR="00A30592">
        <w:t xml:space="preserve"> </w:t>
      </w:r>
      <w:r w:rsidR="002942A4">
        <w:t>Studies of cooperation in captive chimpanzees are usually structured around food tasks, and we know from wild chimpanzees that food sharing is not a typical chimpanzee behavior. (Looking for evidence of chimpanzee cooperation in food sharing tasks is like looking for evidence of human cooperation in toothbrush sharing tasks.) Furthermore, c</w:t>
      </w:r>
      <w:r w:rsidR="007739BE" w:rsidRPr="00A829CF">
        <w:t>aptive chimpanzee</w:t>
      </w:r>
      <w:r w:rsidR="002942A4">
        <w:t>s are often actively discouraged from cooperating, for when they do it can cause mayhem for their keepers.</w:t>
      </w:r>
      <w:r w:rsidR="00AA20C9" w:rsidRPr="00A829CF">
        <w:t xml:space="preserve"> </w:t>
      </w:r>
      <w:r w:rsidR="00A30592">
        <w:t xml:space="preserve"> </w:t>
      </w:r>
      <w:r w:rsidR="00AA20C9" w:rsidRPr="00A829CF">
        <w:rPr>
          <w:rFonts w:eastAsia="Times New Roman"/>
          <w:color w:val="282828"/>
          <w:shd w:val="clear" w:color="auto" w:fill="FFFFFF"/>
        </w:rPr>
        <w:t xml:space="preserve">Randy </w:t>
      </w:r>
      <w:proofErr w:type="spellStart"/>
      <w:r w:rsidR="00AA20C9" w:rsidRPr="00A829CF">
        <w:rPr>
          <w:rFonts w:eastAsia="Times New Roman"/>
          <w:color w:val="282828"/>
          <w:shd w:val="clear" w:color="auto" w:fill="FFFFFF"/>
        </w:rPr>
        <w:t>Wisthoff</w:t>
      </w:r>
      <w:proofErr w:type="spellEnd"/>
      <w:r w:rsidR="00AA20C9" w:rsidRPr="00A829CF">
        <w:rPr>
          <w:rFonts w:eastAsia="Times New Roman"/>
          <w:color w:val="282828"/>
          <w:shd w:val="clear" w:color="auto" w:fill="FFFFFF"/>
        </w:rPr>
        <w:t>, the director of the Kansas City zoo, reports that a group of chimpanzees who escaped their enclosure in 2014 were led by an individual who, after setting up a log to be used as a ladder, “beckoned to another six chimps to join him” (</w:t>
      </w:r>
      <w:proofErr w:type="spellStart"/>
      <w:r w:rsidR="00AA20C9" w:rsidRPr="00A829CF">
        <w:rPr>
          <w:rFonts w:eastAsia="Times New Roman"/>
          <w:color w:val="282828"/>
          <w:shd w:val="clear" w:color="auto" w:fill="FFFFFF"/>
        </w:rPr>
        <w:t>Millward</w:t>
      </w:r>
      <w:proofErr w:type="spellEnd"/>
      <w:r w:rsidR="00AA20C9" w:rsidRPr="00A829CF">
        <w:rPr>
          <w:rFonts w:eastAsia="Times New Roman"/>
          <w:color w:val="282828"/>
          <w:shd w:val="clear" w:color="auto" w:fill="FFFFFF"/>
        </w:rPr>
        <w:t xml:space="preserve"> 2014). </w:t>
      </w:r>
      <w:r w:rsidR="00A30592">
        <w:rPr>
          <w:rFonts w:eastAsia="Times New Roman"/>
          <w:color w:val="282828"/>
          <w:shd w:val="clear" w:color="auto" w:fill="FFFFFF"/>
        </w:rPr>
        <w:t xml:space="preserve"> </w:t>
      </w:r>
      <w:r w:rsidR="00AA20C9" w:rsidRPr="00A829CF">
        <w:rPr>
          <w:rFonts w:eastAsia="Times New Roman"/>
          <w:color w:val="282828"/>
          <w:shd w:val="clear" w:color="auto" w:fill="FFFFFF"/>
        </w:rPr>
        <w:t xml:space="preserve">If we fail to see cooperation in captive chimpanzees, it may be because we are unwilling, or unable, to offer them the rich environments </w:t>
      </w:r>
      <w:r w:rsidR="00B8310E" w:rsidRPr="00A829CF">
        <w:rPr>
          <w:rFonts w:eastAsia="Times New Roman"/>
          <w:color w:val="282828"/>
          <w:shd w:val="clear" w:color="auto" w:fill="FFFFFF"/>
        </w:rPr>
        <w:t>that lead to cooperation</w:t>
      </w:r>
      <w:r w:rsidR="00AA20C9" w:rsidRPr="00A829CF">
        <w:rPr>
          <w:rFonts w:eastAsia="Times New Roman"/>
          <w:color w:val="282828"/>
          <w:shd w:val="clear" w:color="auto" w:fill="FFFFFF"/>
        </w:rPr>
        <w:t xml:space="preserve"> in the wild.</w:t>
      </w:r>
    </w:p>
    <w:p w14:paraId="4F49AE86" w14:textId="1572B6FD" w:rsidR="00946A6E" w:rsidRPr="00A829CF" w:rsidRDefault="00464FD2" w:rsidP="00464FD2">
      <w:pPr>
        <w:tabs>
          <w:tab w:val="left" w:pos="2709"/>
        </w:tabs>
        <w:ind w:firstLine="720"/>
      </w:pPr>
      <w:r w:rsidRPr="00A829CF">
        <w:tab/>
      </w:r>
    </w:p>
    <w:p w14:paraId="485895A8" w14:textId="1A794BE3" w:rsidR="00A51CDF" w:rsidRPr="00A829CF" w:rsidRDefault="00091B4D" w:rsidP="00F63F56">
      <w:pPr>
        <w:tabs>
          <w:tab w:val="left" w:pos="2709"/>
        </w:tabs>
        <w:outlineLvl w:val="0"/>
      </w:pPr>
      <w:r w:rsidRPr="00A829CF">
        <w:t xml:space="preserve">4. </w:t>
      </w:r>
      <w:r w:rsidR="00A51CDF" w:rsidRPr="00A829CF">
        <w:t xml:space="preserve">Conclusion </w:t>
      </w:r>
    </w:p>
    <w:p w14:paraId="56373EBE" w14:textId="77777777" w:rsidR="00A2688C" w:rsidRPr="00A829CF" w:rsidRDefault="00A2688C" w:rsidP="00946A6E">
      <w:pPr>
        <w:ind w:firstLine="720"/>
      </w:pPr>
    </w:p>
    <w:p w14:paraId="6137E499" w14:textId="60999AE0" w:rsidR="009B223D" w:rsidRPr="00A829CF" w:rsidRDefault="009B223D" w:rsidP="00946A6E">
      <w:pPr>
        <w:ind w:firstLine="720"/>
      </w:pPr>
      <w:r w:rsidRPr="00A829CF">
        <w:t>In order to judge how humans are like and unlike other apes, we need to start with a solid foundation of</w:t>
      </w:r>
      <w:r w:rsidR="000E2EF2">
        <w:t xml:space="preserve"> understanding</w:t>
      </w:r>
      <w:r w:rsidRPr="00A829CF">
        <w:t xml:space="preserve"> the abilities of humans and the abilities of other apes. </w:t>
      </w:r>
      <w:r w:rsidR="000E2EF2">
        <w:t xml:space="preserve"> </w:t>
      </w:r>
      <w:r w:rsidRPr="00A829CF">
        <w:t xml:space="preserve">We also need to have good evidence about the mechanisms that underlie these abilities. </w:t>
      </w:r>
      <w:r w:rsidR="000E2EF2">
        <w:t xml:space="preserve"> </w:t>
      </w:r>
      <w:r w:rsidRPr="00A829CF">
        <w:t xml:space="preserve">This makes it exceedingly difficult to justify </w:t>
      </w:r>
      <w:r w:rsidR="00091B4D" w:rsidRPr="00A829CF">
        <w:t xml:space="preserve">general </w:t>
      </w:r>
      <w:r w:rsidRPr="00A829CF">
        <w:t>claims of continuity</w:t>
      </w:r>
      <w:r w:rsidR="00066E40" w:rsidRPr="00A829CF">
        <w:t xml:space="preserve"> or</w:t>
      </w:r>
      <w:r w:rsidR="00091B4D" w:rsidRPr="00A829CF">
        <w:t xml:space="preserve"> </w:t>
      </w:r>
      <w:r w:rsidRPr="00A829CF">
        <w:t xml:space="preserve">discontinuity </w:t>
      </w:r>
      <w:r w:rsidR="00066E40" w:rsidRPr="00A829CF">
        <w:t xml:space="preserve">between humans and </w:t>
      </w:r>
      <w:r w:rsidRPr="00A829CF">
        <w:t xml:space="preserve">other animals. </w:t>
      </w:r>
    </w:p>
    <w:p w14:paraId="75C282DB" w14:textId="7FD75B1D" w:rsidR="009B223D" w:rsidRPr="00A829CF" w:rsidRDefault="009B223D" w:rsidP="00946A6E">
      <w:pPr>
        <w:ind w:firstLine="720"/>
      </w:pPr>
      <w:r w:rsidRPr="00A829CF">
        <w:t xml:space="preserve">If Pluralistic Folk Psychology is an accurate description of human social cognition, then it </w:t>
      </w:r>
      <w:r w:rsidR="00066E40" w:rsidRPr="00A829CF">
        <w:t>serves as a guide for</w:t>
      </w:r>
      <w:r w:rsidRPr="00A829CF">
        <w:t xml:space="preserve"> where to look for continuities in social cognition across species. </w:t>
      </w:r>
      <w:r w:rsidR="000E2EF2">
        <w:t xml:space="preserve"> </w:t>
      </w:r>
      <w:r w:rsidR="001654A8" w:rsidRPr="00A829CF">
        <w:t xml:space="preserve">Given what we know so far about chimpanzees, orangutans, gorillas, and bonobos, there appear to be some places of continuity between </w:t>
      </w:r>
      <w:r w:rsidR="00091B4D" w:rsidRPr="00A829CF">
        <w:t xml:space="preserve">humans and the other </w:t>
      </w:r>
      <w:r w:rsidR="001654A8" w:rsidRPr="00A829CF">
        <w:t xml:space="preserve">ape species in their social cognitive capacities. </w:t>
      </w:r>
      <w:r w:rsidR="000E2EF2">
        <w:t xml:space="preserve"> </w:t>
      </w:r>
      <w:r w:rsidR="001654A8" w:rsidRPr="00A829CF">
        <w:t>Naïve normativity, that lens through which we see others as in-group members we’re motivated to model, or</w:t>
      </w:r>
      <w:r w:rsidR="00066E40" w:rsidRPr="00A829CF">
        <w:t xml:space="preserve"> as</w:t>
      </w:r>
      <w:r w:rsidR="001654A8" w:rsidRPr="00A829CF">
        <w:t xml:space="preserve"> out-group members we want to distance ourselves from, is something we </w:t>
      </w:r>
      <w:r w:rsidR="00B8310E" w:rsidRPr="00A829CF">
        <w:t>have evidence for in</w:t>
      </w:r>
      <w:r w:rsidR="001654A8" w:rsidRPr="00A829CF">
        <w:t xml:space="preserve"> chimpanzee</w:t>
      </w:r>
      <w:r w:rsidR="000E2EF2">
        <w:t>s</w:t>
      </w:r>
      <w:r w:rsidR="001654A8" w:rsidRPr="00A829CF">
        <w:t xml:space="preserve">. </w:t>
      </w:r>
      <w:r w:rsidR="000E2EF2">
        <w:t xml:space="preserve"> </w:t>
      </w:r>
      <w:r w:rsidR="001654A8" w:rsidRPr="00A829CF">
        <w:t xml:space="preserve">Chimpanzees also appear to make generalizations about other individuals, expecting that </w:t>
      </w:r>
      <w:r w:rsidR="00066E40" w:rsidRPr="00A829CF">
        <w:t xml:space="preserve">another </w:t>
      </w:r>
      <w:r w:rsidR="001654A8" w:rsidRPr="00A829CF">
        <w:t xml:space="preserve">will act in the future </w:t>
      </w:r>
      <w:r w:rsidR="00066E40" w:rsidRPr="00A829CF">
        <w:t xml:space="preserve">as </w:t>
      </w:r>
      <w:r w:rsidR="001654A8" w:rsidRPr="00A829CF">
        <w:t xml:space="preserve">he acted in the past. </w:t>
      </w:r>
      <w:r w:rsidR="000E2EF2">
        <w:t xml:space="preserve"> </w:t>
      </w:r>
      <w:r w:rsidR="001654A8" w:rsidRPr="00A829CF">
        <w:t xml:space="preserve">They also expect individuals to act differently in different situations, and to act according to their dominance role. </w:t>
      </w:r>
      <w:r w:rsidR="000E2EF2">
        <w:t xml:space="preserve"> </w:t>
      </w:r>
      <w:r w:rsidR="001654A8" w:rsidRPr="00A829CF">
        <w:t xml:space="preserve">Furthermore, </w:t>
      </w:r>
      <w:r w:rsidR="00B8310E" w:rsidRPr="00A829CF">
        <w:t xml:space="preserve">there is some evidence that </w:t>
      </w:r>
      <w:r w:rsidR="001654A8" w:rsidRPr="00A829CF">
        <w:t xml:space="preserve">chimpanzees expect others to obey certain social norms, be it a method of grooming or tender treatment of infants.  Whether chimpanzees form models of other chimpanzees </w:t>
      </w:r>
      <w:proofErr w:type="gramStart"/>
      <w:r w:rsidR="001654A8" w:rsidRPr="00A829CF">
        <w:t>is</w:t>
      </w:r>
      <w:proofErr w:type="gramEnd"/>
      <w:r w:rsidR="001654A8" w:rsidRPr="00A829CF">
        <w:t xml:space="preserve"> an open question, but one that may be empirically tractable.  Our knowledge of chimpanzee social </w:t>
      </w:r>
      <w:r w:rsidR="009C29CB" w:rsidRPr="00A829CF">
        <w:t>cognition</w:t>
      </w:r>
      <w:r w:rsidR="001654A8" w:rsidRPr="00A829CF">
        <w:t xml:space="preserve"> is in its infancy, but we </w:t>
      </w:r>
      <w:r w:rsidR="00091B4D" w:rsidRPr="00A829CF">
        <w:t>should expect</w:t>
      </w:r>
      <w:r w:rsidR="009C29CB" w:rsidRPr="00A829CF">
        <w:t xml:space="preserve"> that their </w:t>
      </w:r>
      <w:r w:rsidR="00066E40" w:rsidRPr="00A829CF">
        <w:t xml:space="preserve">social </w:t>
      </w:r>
      <w:r w:rsidR="009C29CB" w:rsidRPr="00A829CF">
        <w:t xml:space="preserve">capacities, like </w:t>
      </w:r>
      <w:r w:rsidR="00066E40" w:rsidRPr="00A829CF">
        <w:t xml:space="preserve">our social capacities, </w:t>
      </w:r>
      <w:r w:rsidR="00091B4D" w:rsidRPr="00A829CF">
        <w:t>would not be</w:t>
      </w:r>
      <w:r w:rsidR="00066E40" w:rsidRPr="00A829CF">
        <w:t xml:space="preserve"> primarily </w:t>
      </w:r>
      <w:r w:rsidR="009C29CB" w:rsidRPr="00A829CF">
        <w:t xml:space="preserve">based in metacognitive thinking about the hidden propositional attitudes driving behavior. </w:t>
      </w:r>
      <w:r w:rsidR="000E2EF2">
        <w:t xml:space="preserve"> </w:t>
      </w:r>
      <w:r w:rsidR="009C29CB" w:rsidRPr="00A829CF">
        <w:t xml:space="preserve">Just as humans see other humans as persons rather than as biological machines </w:t>
      </w:r>
      <w:r w:rsidR="008050BB" w:rsidRPr="00A829CF">
        <w:t xml:space="preserve">operating mechanistically on </w:t>
      </w:r>
      <w:r w:rsidR="009C29CB" w:rsidRPr="00A829CF">
        <w:t xml:space="preserve">beliefs and desires, chimpanzees likely see others as individuals with relationships, social status, past histories, capabilities, and skills. </w:t>
      </w:r>
    </w:p>
    <w:p w14:paraId="6C3A4E53" w14:textId="77777777" w:rsidR="000E2EF2" w:rsidRDefault="000E2EF2" w:rsidP="00323323"/>
    <w:p w14:paraId="13DBC037" w14:textId="77777777" w:rsidR="000E2EF2" w:rsidRPr="00A829CF" w:rsidRDefault="000E2EF2" w:rsidP="00323323"/>
    <w:p w14:paraId="35D3969F" w14:textId="77777777" w:rsidR="003D2D3F" w:rsidRDefault="003D2D3F" w:rsidP="003D2D3F">
      <w:r>
        <w:t>Acknowledgements</w:t>
      </w:r>
    </w:p>
    <w:p w14:paraId="2236FFBE" w14:textId="6BB3C9F7" w:rsidR="003D2D3F" w:rsidRDefault="003D2D3F" w:rsidP="003D2D3F">
      <w:r>
        <w:t>Thanks to Richard Moore for some very helpful comments on this paper.</w:t>
      </w:r>
    </w:p>
    <w:p w14:paraId="6B57FA9F" w14:textId="77777777" w:rsidR="003D2D3F" w:rsidRDefault="003D2D3F" w:rsidP="003D2D3F"/>
    <w:p w14:paraId="3595AD24" w14:textId="4B371012" w:rsidR="00C23FEA" w:rsidRPr="00A829CF" w:rsidRDefault="00C23FEA" w:rsidP="00F63F56">
      <w:pPr>
        <w:outlineLvl w:val="0"/>
      </w:pPr>
      <w:r w:rsidRPr="00A829CF">
        <w:t>Bibliography</w:t>
      </w:r>
    </w:p>
    <w:p w14:paraId="3AF0B0C2" w14:textId="77777777" w:rsidR="00C23FEA" w:rsidRPr="00A829CF" w:rsidRDefault="00C23FEA" w:rsidP="00323323"/>
    <w:p w14:paraId="1A705B8E" w14:textId="77777777" w:rsidR="00C23FEA" w:rsidRPr="00A829CF" w:rsidRDefault="00C23FEA" w:rsidP="00C23FEA">
      <w:pPr>
        <w:rPr>
          <w:rFonts w:eastAsia="Times New Roman"/>
        </w:rPr>
      </w:pPr>
      <w:r w:rsidRPr="00A829CF">
        <w:rPr>
          <w:rFonts w:eastAsia="Times New Roman"/>
          <w:color w:val="222222"/>
          <w:shd w:val="clear" w:color="auto" w:fill="FFFFFF"/>
        </w:rPr>
        <w:t xml:space="preserve">Andersen, S. M., &amp; </w:t>
      </w:r>
      <w:proofErr w:type="spellStart"/>
      <w:r w:rsidRPr="00A829CF">
        <w:rPr>
          <w:rFonts w:eastAsia="Times New Roman"/>
          <w:color w:val="222222"/>
          <w:shd w:val="clear" w:color="auto" w:fill="FFFFFF"/>
        </w:rPr>
        <w:t>Klatzky</w:t>
      </w:r>
      <w:proofErr w:type="spellEnd"/>
      <w:r w:rsidRPr="00A829CF">
        <w:rPr>
          <w:rFonts w:eastAsia="Times New Roman"/>
          <w:color w:val="222222"/>
          <w:shd w:val="clear" w:color="auto" w:fill="FFFFFF"/>
        </w:rPr>
        <w:t>, R. L. (1987). Traits and social stereotypes: Levels of categorization in person perception.</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 xml:space="preserve">Journal of Personality and </w:t>
      </w:r>
      <w:proofErr w:type="gramStart"/>
      <w:r w:rsidRPr="00A829CF">
        <w:rPr>
          <w:rFonts w:eastAsia="Times New Roman"/>
          <w:i/>
          <w:iCs/>
          <w:color w:val="222222"/>
          <w:shd w:val="clear" w:color="auto" w:fill="FFFFFF"/>
        </w:rPr>
        <w:t>Social  Psychology</w:t>
      </w:r>
      <w:proofErr w:type="gramEnd"/>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53</w:t>
      </w:r>
      <w:r w:rsidRPr="00A829CF">
        <w:rPr>
          <w:rFonts w:eastAsia="Times New Roman"/>
          <w:color w:val="222222"/>
          <w:shd w:val="clear" w:color="auto" w:fill="FFFFFF"/>
        </w:rPr>
        <w:t>, 235–246.</w:t>
      </w:r>
    </w:p>
    <w:p w14:paraId="63752855" w14:textId="77777777" w:rsidR="00C23FEA" w:rsidRPr="00A829CF" w:rsidRDefault="00C23FEA" w:rsidP="00C23FEA">
      <w:r w:rsidRPr="00A829CF">
        <w:t xml:space="preserve"> </w:t>
      </w:r>
    </w:p>
    <w:p w14:paraId="19868744" w14:textId="3C0D46EA" w:rsidR="00A829CF" w:rsidRPr="00A829CF" w:rsidRDefault="00A829CF" w:rsidP="00F63F56">
      <w:pPr>
        <w:outlineLvl w:val="0"/>
      </w:pPr>
      <w:r w:rsidRPr="00A829CF">
        <w:t xml:space="preserve">Andrews, K. (In preparation). Naïve normativity. </w:t>
      </w:r>
    </w:p>
    <w:p w14:paraId="71F4166D" w14:textId="77777777" w:rsidR="00A829CF" w:rsidRPr="00A829CF" w:rsidRDefault="00A829CF" w:rsidP="00C23FEA"/>
    <w:p w14:paraId="612DBBC1" w14:textId="59000CB3" w:rsidR="00A75DAB" w:rsidRPr="00A829CF" w:rsidRDefault="00A75DAB" w:rsidP="00C23FEA">
      <w:r w:rsidRPr="00A829CF">
        <w:t xml:space="preserve">Andrews, K. Forthcoming 2016. More stereotypes, please! </w:t>
      </w:r>
      <w:r w:rsidRPr="00A829CF">
        <w:rPr>
          <w:i/>
        </w:rPr>
        <w:t>Behavioral and Brain Sciences</w:t>
      </w:r>
      <w:r w:rsidRPr="00A829CF">
        <w:t xml:space="preserve">. Commentary on Lee </w:t>
      </w:r>
      <w:proofErr w:type="spellStart"/>
      <w:r w:rsidRPr="00A829CF">
        <w:t>Jussim</w:t>
      </w:r>
      <w:proofErr w:type="spellEnd"/>
      <w:r w:rsidRPr="00A829CF">
        <w:t>.</w:t>
      </w:r>
    </w:p>
    <w:p w14:paraId="42F45668" w14:textId="77777777" w:rsidR="00A75DAB" w:rsidRPr="00A829CF" w:rsidRDefault="00A75DAB" w:rsidP="00C23FEA"/>
    <w:p w14:paraId="2E365F44" w14:textId="3288BE2B" w:rsidR="00C23FEA" w:rsidRPr="00A829CF" w:rsidRDefault="00C23FEA" w:rsidP="00C23FEA">
      <w:r w:rsidRPr="00A829CF">
        <w:t xml:space="preserve">Andrews, K. 2015a. The Folk Psychology Spiral. </w:t>
      </w:r>
      <w:r w:rsidRPr="00A829CF">
        <w:rPr>
          <w:i/>
        </w:rPr>
        <w:t>Southern Journal of Philosophy</w:t>
      </w:r>
      <w:r w:rsidRPr="00A829CF">
        <w:t>, forthcoming 2015.</w:t>
      </w:r>
    </w:p>
    <w:p w14:paraId="76F17FD4" w14:textId="77777777" w:rsidR="00C23FEA" w:rsidRPr="00A829CF" w:rsidRDefault="00C23FEA" w:rsidP="00C23FEA"/>
    <w:p w14:paraId="0C5B9C19" w14:textId="05E38E3A" w:rsidR="00C23FEA" w:rsidRPr="00A829CF" w:rsidRDefault="00C23FEA" w:rsidP="00C23FEA">
      <w:r w:rsidRPr="00A829CF">
        <w:t>Andrews, K. 2015b. Pluralistic Folk Psychology and Varieties of Self Knowledge.</w:t>
      </w:r>
      <w:r w:rsidR="00BD1031" w:rsidRPr="00A829CF">
        <w:t xml:space="preserve"> </w:t>
      </w:r>
      <w:r w:rsidRPr="00A829CF">
        <w:rPr>
          <w:i/>
        </w:rPr>
        <w:t>Philosophical Explorations</w:t>
      </w:r>
      <w:r w:rsidR="00BD1031" w:rsidRPr="00A829CF">
        <w:t xml:space="preserve"> </w:t>
      </w:r>
      <w:r w:rsidRPr="00A829CF">
        <w:t xml:space="preserve">18(2): </w:t>
      </w:r>
      <w:r w:rsidRPr="00A829CF">
        <w:rPr>
          <w:color w:val="000000"/>
        </w:rPr>
        <w:t>282-296</w:t>
      </w:r>
      <w:r w:rsidRPr="00A829CF">
        <w:t>.</w:t>
      </w:r>
    </w:p>
    <w:p w14:paraId="31802215" w14:textId="77777777" w:rsidR="00C23FEA" w:rsidRPr="00A829CF" w:rsidRDefault="00C23FEA" w:rsidP="00C23FEA">
      <w:pPr>
        <w:rPr>
          <w:rFonts w:eastAsia="Times New Roman"/>
          <w:color w:val="222222"/>
          <w:shd w:val="clear" w:color="auto" w:fill="FFFFFF"/>
        </w:rPr>
      </w:pPr>
    </w:p>
    <w:p w14:paraId="1BA83F8C"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Andrews, K. 2015c. </w:t>
      </w:r>
      <w:r w:rsidRPr="00A829CF">
        <w:rPr>
          <w:rFonts w:eastAsia="Times New Roman"/>
          <w:i/>
          <w:color w:val="222222"/>
          <w:shd w:val="clear" w:color="auto" w:fill="FFFFFF"/>
        </w:rPr>
        <w:t>The Animal Mind: An Introduction to the Philosophy of Animal Cognition</w:t>
      </w:r>
      <w:r w:rsidRPr="00A829CF">
        <w:rPr>
          <w:rFonts w:eastAsia="Times New Roman"/>
          <w:color w:val="222222"/>
          <w:shd w:val="clear" w:color="auto" w:fill="FFFFFF"/>
        </w:rPr>
        <w:t>. Routledge.</w:t>
      </w:r>
    </w:p>
    <w:p w14:paraId="209A8F04" w14:textId="77777777" w:rsidR="00C23FEA" w:rsidRPr="00A829CF" w:rsidRDefault="00C23FEA" w:rsidP="00C23FEA">
      <w:pPr>
        <w:rPr>
          <w:rFonts w:eastAsia="Times New Roman"/>
          <w:i/>
          <w:color w:val="222222"/>
          <w:shd w:val="clear" w:color="auto" w:fill="FFFFFF"/>
        </w:rPr>
      </w:pPr>
    </w:p>
    <w:p w14:paraId="646D45EC"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Andrews, K. (2003). Knowing mental states: The asymmetry of psychological prediction and explanation. In Q. Smith &amp; A. </w:t>
      </w:r>
      <w:proofErr w:type="spellStart"/>
      <w:r w:rsidRPr="00A829CF">
        <w:rPr>
          <w:rFonts w:eastAsia="Times New Roman"/>
          <w:color w:val="222222"/>
          <w:shd w:val="clear" w:color="auto" w:fill="FFFFFF"/>
        </w:rPr>
        <w:t>Jokic</w:t>
      </w:r>
      <w:proofErr w:type="spellEnd"/>
      <w:r w:rsidRPr="00A829CF">
        <w:rPr>
          <w:rFonts w:eastAsia="Times New Roman"/>
          <w:color w:val="222222"/>
          <w:shd w:val="clear" w:color="auto" w:fill="FFFFFF"/>
        </w:rPr>
        <w:t xml:space="preserve"> (Eds.), </w:t>
      </w:r>
      <w:r w:rsidRPr="00A829CF">
        <w:rPr>
          <w:rFonts w:eastAsia="Times New Roman"/>
          <w:i/>
          <w:iCs/>
          <w:color w:val="222222"/>
          <w:shd w:val="clear" w:color="auto" w:fill="FFFFFF"/>
        </w:rPr>
        <w:t xml:space="preserve">Consciousness: New Philosophical </w:t>
      </w:r>
      <w:proofErr w:type="gramStart"/>
      <w:r w:rsidRPr="00A829CF">
        <w:rPr>
          <w:rFonts w:eastAsia="Times New Roman"/>
          <w:i/>
          <w:iCs/>
          <w:color w:val="222222"/>
          <w:shd w:val="clear" w:color="auto" w:fill="FFFFFF"/>
        </w:rPr>
        <w:t>Perspectives</w:t>
      </w:r>
      <w:r w:rsidRPr="00A829CF">
        <w:rPr>
          <w:rFonts w:eastAsia="Times New Roman"/>
          <w:color w:val="222222"/>
          <w:shd w:val="clear" w:color="auto" w:fill="FFFFFF"/>
        </w:rPr>
        <w:t>(</w:t>
      </w:r>
      <w:proofErr w:type="gramEnd"/>
      <w:r w:rsidRPr="00A829CF">
        <w:rPr>
          <w:rFonts w:eastAsia="Times New Roman"/>
          <w:color w:val="222222"/>
          <w:shd w:val="clear" w:color="auto" w:fill="FFFFFF"/>
        </w:rPr>
        <w:t>pp. 201–219). Oxford: Oxford University Press.</w:t>
      </w:r>
    </w:p>
    <w:p w14:paraId="4F2054C9" w14:textId="77777777" w:rsidR="00C23FEA" w:rsidRPr="00A829CF" w:rsidRDefault="00C23FEA" w:rsidP="00C23FEA">
      <w:pPr>
        <w:rPr>
          <w:rFonts w:eastAsia="Times New Roman"/>
        </w:rPr>
      </w:pPr>
    </w:p>
    <w:p w14:paraId="26618BFF" w14:textId="77777777" w:rsidR="00C23FEA" w:rsidRPr="00A829CF" w:rsidRDefault="00C23FEA" w:rsidP="00C23FEA">
      <w:pPr>
        <w:rPr>
          <w:rFonts w:eastAsia="Times New Roman"/>
        </w:rPr>
      </w:pPr>
      <w:r w:rsidRPr="00A829CF">
        <w:rPr>
          <w:rFonts w:eastAsia="Times New Roman"/>
          <w:color w:val="222222"/>
          <w:shd w:val="clear" w:color="auto" w:fill="FFFFFF"/>
        </w:rPr>
        <w:t>Andrews, K., &amp; Verbeek, P. (unpublished manuscript). Does Explanation Precede Prediction in False Belief Understanding?</w:t>
      </w:r>
    </w:p>
    <w:p w14:paraId="07447B79" w14:textId="77777777" w:rsidR="00C23FEA" w:rsidRPr="00A829CF" w:rsidRDefault="00C23FEA" w:rsidP="00C23FEA">
      <w:pPr>
        <w:ind w:hanging="480"/>
        <w:rPr>
          <w:rFonts w:eastAsia="Times New Roman"/>
        </w:rPr>
      </w:pPr>
    </w:p>
    <w:p w14:paraId="69418F85" w14:textId="77777777" w:rsidR="00C23FEA" w:rsidRPr="00A829CF" w:rsidRDefault="00C23FEA" w:rsidP="00C23FEA">
      <w:pPr>
        <w:widowControl w:val="0"/>
        <w:autoSpaceDE w:val="0"/>
        <w:autoSpaceDN w:val="0"/>
        <w:adjustRightInd w:val="0"/>
      </w:pPr>
      <w:proofErr w:type="spellStart"/>
      <w:r w:rsidRPr="00A829CF">
        <w:t>Apperly</w:t>
      </w:r>
      <w:proofErr w:type="spellEnd"/>
      <w:r w:rsidRPr="00A829CF">
        <w:t xml:space="preserve">, Ian A., Kevin J. Riggs, Andrew Simpson, Claudia </w:t>
      </w:r>
      <w:proofErr w:type="spellStart"/>
      <w:r w:rsidRPr="00A829CF">
        <w:t>Chiavarino</w:t>
      </w:r>
      <w:proofErr w:type="spellEnd"/>
      <w:r w:rsidRPr="00A829CF">
        <w:t xml:space="preserve">, and Dana Samson. 2006. "Is belief reasoning automatic?" </w:t>
      </w:r>
      <w:r w:rsidRPr="00A829CF">
        <w:rPr>
          <w:i/>
          <w:iCs/>
        </w:rPr>
        <w:t xml:space="preserve">Psychological Science </w:t>
      </w:r>
      <w:r w:rsidRPr="00A829CF">
        <w:t>17 (10): 841-844.</w:t>
      </w:r>
    </w:p>
    <w:p w14:paraId="132BD4DC" w14:textId="77777777" w:rsidR="00C23FEA" w:rsidRPr="00A829CF" w:rsidRDefault="00C23FEA" w:rsidP="00C23FEA">
      <w:pPr>
        <w:ind w:hanging="480"/>
        <w:rPr>
          <w:rFonts w:eastAsia="Times New Roman"/>
        </w:rPr>
      </w:pPr>
    </w:p>
    <w:p w14:paraId="1391B2D9" w14:textId="77777777" w:rsidR="00C23FEA" w:rsidRPr="00A829CF" w:rsidRDefault="00C23FEA" w:rsidP="00BD1031">
      <w:pPr>
        <w:rPr>
          <w:rFonts w:eastAsia="Times New Roman"/>
        </w:rPr>
      </w:pPr>
      <w:proofErr w:type="spellStart"/>
      <w:r w:rsidRPr="00A829CF">
        <w:rPr>
          <w:rFonts w:eastAsia="Times New Roman"/>
        </w:rPr>
        <w:t>Apperly</w:t>
      </w:r>
      <w:proofErr w:type="spellEnd"/>
      <w:r w:rsidRPr="00A829CF">
        <w:rPr>
          <w:rFonts w:eastAsia="Times New Roman"/>
        </w:rPr>
        <w:t xml:space="preserve">, I. (2010). </w:t>
      </w:r>
      <w:proofErr w:type="spellStart"/>
      <w:r w:rsidRPr="00A829CF">
        <w:rPr>
          <w:rFonts w:eastAsia="Times New Roman"/>
          <w:i/>
          <w:iCs/>
        </w:rPr>
        <w:t>Mindreaders</w:t>
      </w:r>
      <w:proofErr w:type="spellEnd"/>
      <w:r w:rsidRPr="00A829CF">
        <w:rPr>
          <w:rFonts w:eastAsia="Times New Roman"/>
          <w:i/>
          <w:iCs/>
        </w:rPr>
        <w:t>: The Cognitive Basis of “Theory of Mind.”</w:t>
      </w:r>
      <w:r w:rsidRPr="00A829CF">
        <w:rPr>
          <w:rFonts w:eastAsia="Times New Roman"/>
        </w:rPr>
        <w:t xml:space="preserve"> Taylor &amp; Francis.</w:t>
      </w:r>
    </w:p>
    <w:p w14:paraId="5786E7C7" w14:textId="77777777" w:rsidR="00C23FEA" w:rsidRPr="00A829CF" w:rsidRDefault="00C23FEA" w:rsidP="00C23FEA">
      <w:pPr>
        <w:rPr>
          <w:rFonts w:eastAsia="Times New Roman"/>
          <w:color w:val="222222"/>
          <w:shd w:val="clear" w:color="auto" w:fill="FFFFFF"/>
        </w:rPr>
      </w:pPr>
    </w:p>
    <w:p w14:paraId="6D7698EE"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Apperly</w:t>
      </w:r>
      <w:proofErr w:type="spellEnd"/>
      <w:r w:rsidRPr="00A829CF">
        <w:rPr>
          <w:rFonts w:eastAsia="Times New Roman"/>
          <w:color w:val="222222"/>
          <w:shd w:val="clear" w:color="auto" w:fill="FFFFFF"/>
        </w:rPr>
        <w:t xml:space="preserve">, I. A., Riggs, K. J., Simpson, A., </w:t>
      </w:r>
      <w:proofErr w:type="spellStart"/>
      <w:r w:rsidRPr="00A829CF">
        <w:rPr>
          <w:rFonts w:eastAsia="Times New Roman"/>
          <w:color w:val="222222"/>
          <w:shd w:val="clear" w:color="auto" w:fill="FFFFFF"/>
        </w:rPr>
        <w:t>Chiavarino</w:t>
      </w:r>
      <w:proofErr w:type="spellEnd"/>
      <w:r w:rsidRPr="00A829CF">
        <w:rPr>
          <w:rFonts w:eastAsia="Times New Roman"/>
          <w:color w:val="222222"/>
          <w:shd w:val="clear" w:color="auto" w:fill="FFFFFF"/>
        </w:rPr>
        <w:t>, C., &amp; Samson, D. (2006). Is Belief Reasoning Automatic? </w:t>
      </w:r>
      <w:r w:rsidRPr="00A829CF">
        <w:rPr>
          <w:rFonts w:eastAsia="Times New Roman"/>
          <w:i/>
          <w:iCs/>
          <w:color w:val="222222"/>
          <w:shd w:val="clear" w:color="auto" w:fill="FFFFFF"/>
        </w:rPr>
        <w:t>Psychological Science</w:t>
      </w:r>
      <w:r w:rsidRPr="00A829CF">
        <w:rPr>
          <w:rFonts w:eastAsia="Times New Roman"/>
          <w:color w:val="222222"/>
          <w:shd w:val="clear" w:color="auto" w:fill="FFFFFF"/>
        </w:rPr>
        <w:t>, </w:t>
      </w:r>
      <w:r w:rsidRPr="00A829CF">
        <w:rPr>
          <w:rFonts w:eastAsia="Times New Roman"/>
          <w:i/>
          <w:iCs/>
          <w:color w:val="222222"/>
          <w:shd w:val="clear" w:color="auto" w:fill="FFFFFF"/>
        </w:rPr>
        <w:t>17</w:t>
      </w:r>
      <w:r w:rsidRPr="00A829CF">
        <w:rPr>
          <w:rFonts w:eastAsia="Times New Roman"/>
          <w:color w:val="222222"/>
          <w:shd w:val="clear" w:color="auto" w:fill="FFFFFF"/>
        </w:rPr>
        <w:t>, 841.</w:t>
      </w:r>
    </w:p>
    <w:p w14:paraId="79D5C1EB" w14:textId="77777777" w:rsidR="00C23FEA" w:rsidRPr="00A829CF" w:rsidRDefault="00C23FEA" w:rsidP="00C23FEA">
      <w:pPr>
        <w:rPr>
          <w:rFonts w:eastAsia="Times New Roman"/>
          <w:color w:val="222222"/>
          <w:shd w:val="clear" w:color="auto" w:fill="FFFFFF"/>
        </w:rPr>
      </w:pPr>
    </w:p>
    <w:p w14:paraId="17C403F3" w14:textId="353DE8F4" w:rsidR="00C23FEA" w:rsidRPr="00A829CF" w:rsidRDefault="00C23FEA" w:rsidP="00C23FEA">
      <w:pPr>
        <w:rPr>
          <w:rFonts w:eastAsia="Times New Roman"/>
        </w:rPr>
      </w:pPr>
      <w:proofErr w:type="spellStart"/>
      <w:r w:rsidRPr="00A829CF">
        <w:rPr>
          <w:rFonts w:eastAsia="Times New Roman"/>
          <w:color w:val="222222"/>
          <w:shd w:val="clear" w:color="auto" w:fill="FFFFFF"/>
        </w:rPr>
        <w:t>Apperly</w:t>
      </w:r>
      <w:proofErr w:type="spellEnd"/>
      <w:r w:rsidRPr="00A829CF">
        <w:rPr>
          <w:rFonts w:eastAsia="Times New Roman"/>
          <w:color w:val="222222"/>
          <w:shd w:val="clear" w:color="auto" w:fill="FFFFFF"/>
        </w:rPr>
        <w:t xml:space="preserve">, I. A., &amp; </w:t>
      </w:r>
      <w:proofErr w:type="spellStart"/>
      <w:r w:rsidRPr="00A829CF">
        <w:rPr>
          <w:rFonts w:eastAsia="Times New Roman"/>
          <w:color w:val="222222"/>
          <w:shd w:val="clear" w:color="auto" w:fill="FFFFFF"/>
        </w:rPr>
        <w:t>Butterfill</w:t>
      </w:r>
      <w:proofErr w:type="spellEnd"/>
      <w:r w:rsidRPr="00A829CF">
        <w:rPr>
          <w:rFonts w:eastAsia="Times New Roman"/>
          <w:color w:val="222222"/>
          <w:shd w:val="clear" w:color="auto" w:fill="FFFFFF"/>
        </w:rPr>
        <w:t xml:space="preserve">, S. A. (2009). Do humans have two systems to track beliefs and belief-like </w:t>
      </w:r>
      <w:proofErr w:type="spellStart"/>
      <w:proofErr w:type="gramStart"/>
      <w:r w:rsidRPr="00A829CF">
        <w:rPr>
          <w:rFonts w:eastAsia="Times New Roman"/>
          <w:color w:val="222222"/>
          <w:shd w:val="clear" w:color="auto" w:fill="FFFFFF"/>
        </w:rPr>
        <w:t>states?</w:t>
      </w:r>
      <w:r w:rsidRPr="00A829CF">
        <w:rPr>
          <w:rFonts w:eastAsia="Times New Roman"/>
          <w:i/>
          <w:iCs/>
          <w:color w:val="222222"/>
          <w:shd w:val="clear" w:color="auto" w:fill="FFFFFF"/>
        </w:rPr>
        <w:t>Psychological</w:t>
      </w:r>
      <w:proofErr w:type="spellEnd"/>
      <w:proofErr w:type="gramEnd"/>
      <w:r w:rsidRPr="00A829CF">
        <w:rPr>
          <w:rFonts w:eastAsia="Times New Roman"/>
          <w:i/>
          <w:iCs/>
          <w:color w:val="222222"/>
          <w:shd w:val="clear" w:color="auto" w:fill="FFFFFF"/>
        </w:rPr>
        <w:t xml:space="preserve"> Review</w:t>
      </w:r>
      <w:r w:rsidR="00BD1031" w:rsidRPr="00A829CF">
        <w:rPr>
          <w:rFonts w:eastAsia="Times New Roman"/>
          <w:color w:val="222222"/>
          <w:shd w:val="clear" w:color="auto" w:fill="FFFFFF"/>
        </w:rPr>
        <w:t xml:space="preserve"> </w:t>
      </w:r>
      <w:r w:rsidRPr="00A829CF">
        <w:rPr>
          <w:rFonts w:eastAsia="Times New Roman"/>
          <w:iCs/>
          <w:color w:val="222222"/>
          <w:shd w:val="clear" w:color="auto" w:fill="FFFFFF"/>
        </w:rPr>
        <w:t>116</w:t>
      </w:r>
      <w:r w:rsidRPr="00A829CF">
        <w:rPr>
          <w:rFonts w:eastAsia="Times New Roman"/>
          <w:color w:val="222222"/>
          <w:shd w:val="clear" w:color="auto" w:fill="FFFFFF"/>
        </w:rPr>
        <w:t>(4), 953–970. </w:t>
      </w:r>
    </w:p>
    <w:p w14:paraId="55D843F6" w14:textId="77777777" w:rsidR="00C23FEA" w:rsidRPr="00A829CF" w:rsidRDefault="00C23FEA" w:rsidP="00C23FEA"/>
    <w:p w14:paraId="64B42788" w14:textId="231E98A2"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Back, E., &amp; </w:t>
      </w:r>
      <w:proofErr w:type="spellStart"/>
      <w:r w:rsidRPr="00A829CF">
        <w:rPr>
          <w:rFonts w:eastAsia="Times New Roman"/>
          <w:color w:val="222222"/>
          <w:shd w:val="clear" w:color="auto" w:fill="FFFFFF"/>
        </w:rPr>
        <w:t>Apperly</w:t>
      </w:r>
      <w:proofErr w:type="spellEnd"/>
      <w:r w:rsidRPr="00A829CF">
        <w:rPr>
          <w:rFonts w:eastAsia="Times New Roman"/>
          <w:color w:val="222222"/>
          <w:shd w:val="clear" w:color="auto" w:fill="FFFFFF"/>
        </w:rPr>
        <w:t>, I. A. (2010). Two sources of evidence on the non-automaticity of true and false belief ascription.</w:t>
      </w:r>
      <w:r w:rsidR="00BD1031" w:rsidRPr="00A829CF">
        <w:rPr>
          <w:rFonts w:eastAsia="Times New Roman"/>
          <w:color w:val="222222"/>
          <w:shd w:val="clear" w:color="auto" w:fill="FFFFFF"/>
        </w:rPr>
        <w:t xml:space="preserve"> </w:t>
      </w:r>
      <w:r w:rsidRPr="00A829CF">
        <w:rPr>
          <w:rFonts w:eastAsia="Times New Roman"/>
          <w:i/>
          <w:iCs/>
          <w:color w:val="222222"/>
          <w:shd w:val="clear" w:color="auto" w:fill="FFFFFF"/>
        </w:rPr>
        <w:t>Cognition</w:t>
      </w:r>
      <w:r w:rsidRPr="00A829CF">
        <w:rPr>
          <w:rFonts w:eastAsia="Times New Roman"/>
          <w:color w:val="222222"/>
          <w:shd w:val="clear" w:color="auto" w:fill="FFFFFF"/>
        </w:rPr>
        <w:t>, </w:t>
      </w:r>
      <w:r w:rsidRPr="00A829CF">
        <w:rPr>
          <w:rFonts w:eastAsia="Times New Roman"/>
          <w:i/>
          <w:iCs/>
          <w:color w:val="222222"/>
          <w:shd w:val="clear" w:color="auto" w:fill="FFFFFF"/>
        </w:rPr>
        <w:t>115</w:t>
      </w:r>
      <w:r w:rsidRPr="00A829CF">
        <w:rPr>
          <w:rFonts w:eastAsia="Times New Roman"/>
          <w:color w:val="222222"/>
          <w:shd w:val="clear" w:color="auto" w:fill="FFFFFF"/>
        </w:rPr>
        <w:t>(1), 54–70. </w:t>
      </w:r>
    </w:p>
    <w:p w14:paraId="6E5D6D36" w14:textId="77777777" w:rsidR="00C23FEA" w:rsidRPr="00A829CF" w:rsidRDefault="00C23FEA" w:rsidP="00C23FEA">
      <w:pPr>
        <w:rPr>
          <w:rFonts w:eastAsia="Times New Roman"/>
          <w:color w:val="222222"/>
          <w:shd w:val="clear" w:color="auto" w:fill="FFFFFF"/>
        </w:rPr>
      </w:pPr>
    </w:p>
    <w:p w14:paraId="1133A489" w14:textId="77777777" w:rsidR="00C23FEA" w:rsidRPr="00A829CF" w:rsidRDefault="00C23FEA" w:rsidP="00C23FEA">
      <w:pPr>
        <w:widowControl w:val="0"/>
        <w:autoSpaceDE w:val="0"/>
        <w:autoSpaceDN w:val="0"/>
        <w:adjustRightInd w:val="0"/>
        <w:spacing w:after="240"/>
      </w:pPr>
      <w:r w:rsidRPr="00A829CF">
        <w:t xml:space="preserve">Bard KA. 2005. Emotions in chimpanzee infants: the value of a comparative developmental approach to understand the evolutionary bases of emotion. In </w:t>
      </w:r>
      <w:r w:rsidRPr="00A829CF">
        <w:rPr>
          <w:i/>
          <w:iCs/>
        </w:rPr>
        <w:t>Emotional Development: Recent Research Advances</w:t>
      </w:r>
      <w:r w:rsidRPr="00A829CF">
        <w:t xml:space="preserve">, ed. J </w:t>
      </w:r>
      <w:proofErr w:type="spellStart"/>
      <w:r w:rsidRPr="00A829CF">
        <w:t>Nadel</w:t>
      </w:r>
      <w:proofErr w:type="spellEnd"/>
      <w:r w:rsidRPr="00A829CF">
        <w:t xml:space="preserve">, D Muir, pp. 31--60. New York: </w:t>
      </w:r>
      <w:r w:rsidRPr="00A829CF">
        <w:lastRenderedPageBreak/>
        <w:t>Oxford Univ. Press</w:t>
      </w:r>
    </w:p>
    <w:p w14:paraId="628A758F" w14:textId="0A46D2FC" w:rsidR="00C23FEA" w:rsidRPr="00A829CF" w:rsidRDefault="00C23FEA" w:rsidP="00BD1031">
      <w:pPr>
        <w:widowControl w:val="0"/>
        <w:autoSpaceDE w:val="0"/>
        <w:autoSpaceDN w:val="0"/>
        <w:adjustRightInd w:val="0"/>
        <w:spacing w:after="240"/>
      </w:pPr>
      <w:r w:rsidRPr="00A829CF">
        <w:t>Bard KA. 2007. Neonatal imitation in chimpanzees (</w:t>
      </w:r>
      <w:r w:rsidRPr="00A829CF">
        <w:rPr>
          <w:i/>
          <w:iCs/>
        </w:rPr>
        <w:t>Pan troglodytes</w:t>
      </w:r>
      <w:r w:rsidRPr="00A829CF">
        <w:t xml:space="preserve">) tested with two paradigms. </w:t>
      </w:r>
      <w:r w:rsidR="00BD1031" w:rsidRPr="00A829CF">
        <w:rPr>
          <w:i/>
          <w:iCs/>
        </w:rPr>
        <w:t>Animal Cognition</w:t>
      </w:r>
      <w:r w:rsidRPr="00A829CF">
        <w:rPr>
          <w:i/>
          <w:iCs/>
        </w:rPr>
        <w:t xml:space="preserve"> </w:t>
      </w:r>
      <w:r w:rsidRPr="00A829CF">
        <w:t>10:233--42</w:t>
      </w:r>
    </w:p>
    <w:p w14:paraId="11AA6532" w14:textId="77777777" w:rsidR="004E02DB" w:rsidRPr="00A829CF" w:rsidRDefault="004E02DB" w:rsidP="004E02DB">
      <w:pPr>
        <w:rPr>
          <w:rFonts w:eastAsia="Times New Roman"/>
        </w:rPr>
      </w:pPr>
      <w:r w:rsidRPr="00A829CF">
        <w:rPr>
          <w:rFonts w:eastAsia="Times New Roman"/>
          <w:color w:val="222222"/>
          <w:shd w:val="clear" w:color="auto" w:fill="FFFFFF"/>
        </w:rPr>
        <w:t xml:space="preserve">Bard, K. A., &amp; Leavens, D. A. (2014). The Importance of Development for Comparative </w:t>
      </w:r>
      <w:proofErr w:type="spellStart"/>
      <w:r w:rsidRPr="00A829CF">
        <w:rPr>
          <w:rFonts w:eastAsia="Times New Roman"/>
          <w:color w:val="222222"/>
          <w:shd w:val="clear" w:color="auto" w:fill="FFFFFF"/>
        </w:rPr>
        <w:t>Primatology.</w:t>
      </w:r>
      <w:r w:rsidRPr="00A829CF">
        <w:rPr>
          <w:rFonts w:eastAsia="Times New Roman"/>
          <w:i/>
          <w:iCs/>
          <w:color w:val="222222"/>
          <w:shd w:val="clear" w:color="auto" w:fill="FFFFFF"/>
        </w:rPr>
        <w:t>Annual</w:t>
      </w:r>
      <w:proofErr w:type="spellEnd"/>
      <w:r w:rsidRPr="00A829CF">
        <w:rPr>
          <w:rFonts w:eastAsia="Times New Roman"/>
          <w:i/>
          <w:iCs/>
          <w:color w:val="222222"/>
          <w:shd w:val="clear" w:color="auto" w:fill="FFFFFF"/>
        </w:rPr>
        <w:t xml:space="preserve"> Review of Anthropology</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43</w:t>
      </w:r>
      <w:r w:rsidRPr="00A829CF">
        <w:rPr>
          <w:rFonts w:eastAsia="Times New Roman"/>
          <w:color w:val="222222"/>
          <w:shd w:val="clear" w:color="auto" w:fill="FFFFFF"/>
        </w:rPr>
        <w:t>(1), 183–200.</w:t>
      </w:r>
      <w:r w:rsidRPr="00A829CF">
        <w:rPr>
          <w:rStyle w:val="apple-converted-space"/>
          <w:rFonts w:eastAsia="Times New Roman"/>
          <w:color w:val="222222"/>
          <w:shd w:val="clear" w:color="auto" w:fill="FFFFFF"/>
        </w:rPr>
        <w:t> </w:t>
      </w:r>
    </w:p>
    <w:p w14:paraId="50F8E03E" w14:textId="77777777" w:rsidR="004E02DB" w:rsidRPr="00A829CF" w:rsidRDefault="004E02DB" w:rsidP="00BD1031">
      <w:pPr>
        <w:rPr>
          <w:rFonts w:eastAsia="Times New Roman"/>
          <w:color w:val="222222"/>
          <w:shd w:val="clear" w:color="auto" w:fill="FFFFFF"/>
        </w:rPr>
      </w:pPr>
    </w:p>
    <w:p w14:paraId="6F2E7FD4" w14:textId="5A18B9FA" w:rsidR="00C23FEA" w:rsidRPr="00A829CF" w:rsidRDefault="00C23FEA" w:rsidP="00F63F56">
      <w:pPr>
        <w:outlineLvl w:val="0"/>
        <w:rPr>
          <w:rFonts w:eastAsia="Times New Roman"/>
        </w:rPr>
      </w:pPr>
      <w:r w:rsidRPr="00A829CF">
        <w:rPr>
          <w:rFonts w:eastAsia="Times New Roman"/>
          <w:color w:val="222222"/>
          <w:shd w:val="clear" w:color="auto" w:fill="FFFFFF"/>
        </w:rPr>
        <w:t>Bermudez, J. (2003).</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Thinking Without Words</w:t>
      </w:r>
      <w:r w:rsidRPr="00A829CF">
        <w:rPr>
          <w:rFonts w:eastAsia="Times New Roman"/>
          <w:color w:val="222222"/>
          <w:shd w:val="clear" w:color="auto" w:fill="FFFFFF"/>
        </w:rPr>
        <w:t>. Cambridge, MA: MIT Press.</w:t>
      </w:r>
    </w:p>
    <w:p w14:paraId="01A3A103" w14:textId="77777777" w:rsidR="00BD1031" w:rsidRPr="00A829CF" w:rsidRDefault="00BD1031" w:rsidP="00BD1031">
      <w:pPr>
        <w:rPr>
          <w:rFonts w:eastAsia="Times New Roman"/>
        </w:rPr>
      </w:pPr>
    </w:p>
    <w:p w14:paraId="7A620C66" w14:textId="77777777" w:rsidR="006F5210" w:rsidRPr="00A829CF" w:rsidRDefault="006F5210" w:rsidP="006F5210">
      <w:pPr>
        <w:rPr>
          <w:rFonts w:eastAsia="Times New Roman"/>
        </w:rPr>
      </w:pPr>
      <w:r w:rsidRPr="00A829CF">
        <w:rPr>
          <w:rFonts w:eastAsia="Times New Roman"/>
          <w:color w:val="222222"/>
          <w:shd w:val="clear" w:color="auto" w:fill="FFFFFF"/>
        </w:rPr>
        <w:t xml:space="preserve">Biro, D., Inoue-Nakamura, N., </w:t>
      </w:r>
      <w:proofErr w:type="spellStart"/>
      <w:r w:rsidRPr="00A829CF">
        <w:rPr>
          <w:rFonts w:eastAsia="Times New Roman"/>
          <w:color w:val="222222"/>
          <w:shd w:val="clear" w:color="auto" w:fill="FFFFFF"/>
        </w:rPr>
        <w:t>Tonooka</w:t>
      </w:r>
      <w:proofErr w:type="spellEnd"/>
      <w:r w:rsidRPr="00A829CF">
        <w:rPr>
          <w:rFonts w:eastAsia="Times New Roman"/>
          <w:color w:val="222222"/>
          <w:shd w:val="clear" w:color="auto" w:fill="FFFFFF"/>
        </w:rPr>
        <w:t xml:space="preserve">, R., </w:t>
      </w:r>
      <w:proofErr w:type="spellStart"/>
      <w:r w:rsidRPr="00A829CF">
        <w:rPr>
          <w:rFonts w:eastAsia="Times New Roman"/>
          <w:color w:val="222222"/>
          <w:shd w:val="clear" w:color="auto" w:fill="FFFFFF"/>
        </w:rPr>
        <w:t>Yamakoshi</w:t>
      </w:r>
      <w:proofErr w:type="spellEnd"/>
      <w:r w:rsidRPr="00A829CF">
        <w:rPr>
          <w:rFonts w:eastAsia="Times New Roman"/>
          <w:color w:val="222222"/>
          <w:shd w:val="clear" w:color="auto" w:fill="FFFFFF"/>
        </w:rPr>
        <w:t xml:space="preserve">, G., Sousa, C., &amp; Matsuzawa, T. (2003). Cultural innovation and transmission of tool use in wild chimpanzees: evidence from field </w:t>
      </w:r>
      <w:proofErr w:type="spellStart"/>
      <w:proofErr w:type="gramStart"/>
      <w:r w:rsidRPr="00A829CF">
        <w:rPr>
          <w:rFonts w:eastAsia="Times New Roman"/>
          <w:color w:val="222222"/>
          <w:shd w:val="clear" w:color="auto" w:fill="FFFFFF"/>
        </w:rPr>
        <w:t>experiments.</w:t>
      </w:r>
      <w:r w:rsidRPr="00A829CF">
        <w:rPr>
          <w:rFonts w:eastAsia="Times New Roman"/>
          <w:i/>
          <w:iCs/>
          <w:color w:val="222222"/>
          <w:shd w:val="clear" w:color="auto" w:fill="FFFFFF"/>
        </w:rPr>
        <w:t>Animal</w:t>
      </w:r>
      <w:proofErr w:type="spellEnd"/>
      <w:proofErr w:type="gramEnd"/>
      <w:r w:rsidRPr="00A829CF">
        <w:rPr>
          <w:rFonts w:eastAsia="Times New Roman"/>
          <w:i/>
          <w:iCs/>
          <w:color w:val="222222"/>
          <w:shd w:val="clear" w:color="auto" w:fill="FFFFFF"/>
        </w:rPr>
        <w:t xml:space="preserve"> Cognition</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6</w:t>
      </w:r>
      <w:r w:rsidRPr="00A829CF">
        <w:rPr>
          <w:rFonts w:eastAsia="Times New Roman"/>
          <w:color w:val="222222"/>
          <w:shd w:val="clear" w:color="auto" w:fill="FFFFFF"/>
        </w:rPr>
        <w:t>(4), 213–223.</w:t>
      </w:r>
    </w:p>
    <w:p w14:paraId="1E828BDC" w14:textId="77777777" w:rsidR="006F5210" w:rsidRPr="00A829CF" w:rsidRDefault="006F5210" w:rsidP="00BD1031">
      <w:pPr>
        <w:rPr>
          <w:rFonts w:eastAsia="Times New Roman"/>
        </w:rPr>
      </w:pPr>
    </w:p>
    <w:p w14:paraId="65EADA21" w14:textId="7D64A6DC" w:rsidR="00C23FEA" w:rsidRPr="00A829CF" w:rsidRDefault="00C23FEA" w:rsidP="00BD1031">
      <w:pPr>
        <w:rPr>
          <w:rFonts w:eastAsia="Times New Roman"/>
        </w:rPr>
      </w:pPr>
      <w:r w:rsidRPr="00A829CF">
        <w:rPr>
          <w:rFonts w:eastAsia="Times New Roman"/>
        </w:rPr>
        <w:t xml:space="preserve">Biro, S., &amp; Leslie, A. M. (2007). Infants’ perception of goal-directed actions: development through cue-based bootstrapping. </w:t>
      </w:r>
      <w:r w:rsidRPr="00A829CF">
        <w:rPr>
          <w:rFonts w:eastAsia="Times New Roman"/>
          <w:i/>
          <w:iCs/>
        </w:rPr>
        <w:t>Developmental Science</w:t>
      </w:r>
      <w:r w:rsidRPr="00A829CF">
        <w:rPr>
          <w:rFonts w:eastAsia="Times New Roman"/>
        </w:rPr>
        <w:t xml:space="preserve">, </w:t>
      </w:r>
      <w:r w:rsidRPr="00A829CF">
        <w:rPr>
          <w:rFonts w:eastAsia="Times New Roman"/>
          <w:i/>
          <w:iCs/>
        </w:rPr>
        <w:t>10</w:t>
      </w:r>
      <w:r w:rsidRPr="00A829CF">
        <w:rPr>
          <w:rFonts w:eastAsia="Times New Roman"/>
        </w:rPr>
        <w:t xml:space="preserve">(3), 379–398. </w:t>
      </w:r>
    </w:p>
    <w:p w14:paraId="19623DA9" w14:textId="77777777" w:rsidR="00BD1031" w:rsidRPr="00A829CF" w:rsidRDefault="00BD1031" w:rsidP="00BD1031">
      <w:pPr>
        <w:rPr>
          <w:rFonts w:eastAsia="Times New Roman"/>
        </w:rPr>
      </w:pPr>
    </w:p>
    <w:p w14:paraId="7329CD08" w14:textId="77777777" w:rsidR="00EB57E7" w:rsidRPr="00A829CF" w:rsidRDefault="00EB57E7" w:rsidP="00EB57E7">
      <w:pPr>
        <w:rPr>
          <w:rFonts w:eastAsia="Times New Roman"/>
        </w:rPr>
      </w:pPr>
      <w:proofErr w:type="spellStart"/>
      <w:r w:rsidRPr="00A829CF">
        <w:rPr>
          <w:rFonts w:eastAsia="Times New Roman"/>
          <w:color w:val="222222"/>
          <w:shd w:val="clear" w:color="auto" w:fill="FFFFFF"/>
        </w:rPr>
        <w:t>Boesch</w:t>
      </w:r>
      <w:proofErr w:type="spellEnd"/>
      <w:r w:rsidRPr="00A829CF">
        <w:rPr>
          <w:rFonts w:eastAsia="Times New Roman"/>
          <w:color w:val="222222"/>
          <w:shd w:val="clear" w:color="auto" w:fill="FFFFFF"/>
        </w:rPr>
        <w:t>, C. (1994). Cooperative hunting in wild chimpanzees.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Animal Behavior</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48</w:t>
      </w:r>
      <w:r w:rsidRPr="00A829CF">
        <w:rPr>
          <w:rFonts w:eastAsia="Times New Roman"/>
          <w:color w:val="222222"/>
          <w:shd w:val="clear" w:color="auto" w:fill="FFFFFF"/>
        </w:rPr>
        <w:t>, 653–667.</w:t>
      </w:r>
    </w:p>
    <w:p w14:paraId="25AB963B" w14:textId="77777777" w:rsidR="00EB57E7" w:rsidRPr="00A829CF" w:rsidRDefault="00EB57E7" w:rsidP="00C23FEA">
      <w:pPr>
        <w:rPr>
          <w:rFonts w:eastAsia="Times New Roman"/>
          <w:color w:val="222222"/>
          <w:shd w:val="clear" w:color="auto" w:fill="FFFFFF"/>
        </w:rPr>
      </w:pPr>
    </w:p>
    <w:p w14:paraId="7DBF1666"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Boesch</w:t>
      </w:r>
      <w:proofErr w:type="spellEnd"/>
      <w:r w:rsidRPr="00A829CF">
        <w:rPr>
          <w:rFonts w:eastAsia="Times New Roman"/>
          <w:color w:val="222222"/>
          <w:shd w:val="clear" w:color="auto" w:fill="FFFFFF"/>
        </w:rPr>
        <w:t xml:space="preserve">, C., &amp; </w:t>
      </w:r>
      <w:proofErr w:type="spellStart"/>
      <w:r w:rsidRPr="00A829CF">
        <w:rPr>
          <w:rFonts w:eastAsia="Times New Roman"/>
          <w:color w:val="222222"/>
          <w:shd w:val="clear" w:color="auto" w:fill="FFFFFF"/>
        </w:rPr>
        <w:t>Boesch-Achermann</w:t>
      </w:r>
      <w:proofErr w:type="spellEnd"/>
      <w:r w:rsidRPr="00A829CF">
        <w:rPr>
          <w:rFonts w:eastAsia="Times New Roman"/>
          <w:color w:val="222222"/>
          <w:shd w:val="clear" w:color="auto" w:fill="FFFFFF"/>
        </w:rPr>
        <w:t>, H. (2000).</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 xml:space="preserve">The Chimpanzees of the Tai Forest: </w:t>
      </w:r>
      <w:proofErr w:type="spellStart"/>
      <w:r w:rsidRPr="00A829CF">
        <w:rPr>
          <w:rFonts w:eastAsia="Times New Roman"/>
          <w:i/>
          <w:iCs/>
          <w:color w:val="222222"/>
          <w:shd w:val="clear" w:color="auto" w:fill="FFFFFF"/>
        </w:rPr>
        <w:t>Behavioural</w:t>
      </w:r>
      <w:proofErr w:type="spellEnd"/>
      <w:r w:rsidRPr="00A829CF">
        <w:rPr>
          <w:rFonts w:eastAsia="Times New Roman"/>
          <w:i/>
          <w:iCs/>
          <w:color w:val="222222"/>
          <w:shd w:val="clear" w:color="auto" w:fill="FFFFFF"/>
        </w:rPr>
        <w:t xml:space="preserve"> Ecology and Evolution</w:t>
      </w:r>
      <w:r w:rsidRPr="00A829CF">
        <w:rPr>
          <w:rFonts w:eastAsia="Times New Roman"/>
          <w:color w:val="222222"/>
          <w:shd w:val="clear" w:color="auto" w:fill="FFFFFF"/>
        </w:rPr>
        <w:t>. Oxford: Oxford University Press.</w:t>
      </w:r>
    </w:p>
    <w:p w14:paraId="26CB5545"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 </w:t>
      </w:r>
    </w:p>
    <w:p w14:paraId="6193089D" w14:textId="68E44573" w:rsidR="00C23FEA" w:rsidRPr="00A829CF" w:rsidRDefault="00C23FEA" w:rsidP="00C23FEA">
      <w:pPr>
        <w:rPr>
          <w:rFonts w:eastAsia="Times New Roman"/>
        </w:rPr>
      </w:pPr>
      <w:r w:rsidRPr="00A829CF">
        <w:rPr>
          <w:rFonts w:eastAsia="Times New Roman"/>
          <w:color w:val="222222"/>
          <w:shd w:val="clear" w:color="auto" w:fill="FFFFFF"/>
        </w:rPr>
        <w:t xml:space="preserve">Burgess, D., &amp; </w:t>
      </w:r>
      <w:proofErr w:type="spellStart"/>
      <w:r w:rsidRPr="00A829CF">
        <w:rPr>
          <w:rFonts w:eastAsia="Times New Roman"/>
          <w:color w:val="222222"/>
          <w:shd w:val="clear" w:color="auto" w:fill="FFFFFF"/>
        </w:rPr>
        <w:t>Borgida</w:t>
      </w:r>
      <w:proofErr w:type="spellEnd"/>
      <w:r w:rsidRPr="00A829CF">
        <w:rPr>
          <w:rFonts w:eastAsia="Times New Roman"/>
          <w:color w:val="222222"/>
          <w:shd w:val="clear" w:color="auto" w:fill="FFFFFF"/>
        </w:rPr>
        <w:t>, E. (1999). Who women are, who women should be: Descriptive and prescriptive gender stereotyping in sex discrimination.</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Psychology, Public Policy, and Law</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5</w:t>
      </w:r>
      <w:r w:rsidRPr="00A829CF">
        <w:rPr>
          <w:rFonts w:eastAsia="Times New Roman"/>
          <w:color w:val="222222"/>
          <w:shd w:val="clear" w:color="auto" w:fill="FFFFFF"/>
        </w:rPr>
        <w:t>, 665–692.</w:t>
      </w:r>
    </w:p>
    <w:p w14:paraId="60BE52FD"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 </w:t>
      </w:r>
    </w:p>
    <w:p w14:paraId="2D4AFBFD" w14:textId="72E8B5A0" w:rsidR="00C23FEA" w:rsidRDefault="00C23FEA" w:rsidP="00396702">
      <w:pPr>
        <w:rPr>
          <w:rFonts w:eastAsia="Times New Roman"/>
        </w:rPr>
      </w:pPr>
      <w:proofErr w:type="spellStart"/>
      <w:r w:rsidRPr="00A829CF">
        <w:rPr>
          <w:rFonts w:eastAsia="Times New Roman"/>
          <w:color w:val="222222"/>
          <w:shd w:val="clear" w:color="auto" w:fill="FFFFFF"/>
        </w:rPr>
        <w:t>Buttelmann</w:t>
      </w:r>
      <w:proofErr w:type="spellEnd"/>
      <w:r w:rsidRPr="00A829CF">
        <w:rPr>
          <w:rFonts w:eastAsia="Times New Roman"/>
          <w:color w:val="222222"/>
          <w:shd w:val="clear" w:color="auto" w:fill="FFFFFF"/>
        </w:rPr>
        <w:t xml:space="preserve">, D., Carpenter, M., Call, J., &amp; </w:t>
      </w:r>
      <w:proofErr w:type="spellStart"/>
      <w:r w:rsidRPr="00A829CF">
        <w:rPr>
          <w:rFonts w:eastAsia="Times New Roman"/>
          <w:color w:val="222222"/>
          <w:shd w:val="clear" w:color="auto" w:fill="FFFFFF"/>
        </w:rPr>
        <w:t>Tomasello</w:t>
      </w:r>
      <w:proofErr w:type="spellEnd"/>
      <w:r w:rsidRPr="00A829CF">
        <w:rPr>
          <w:rFonts w:eastAsia="Times New Roman"/>
          <w:color w:val="222222"/>
          <w:shd w:val="clear" w:color="auto" w:fill="FFFFFF"/>
        </w:rPr>
        <w:t>, M. (2013). Chimpanzees, Pan troglodytes, recognize successful actions, but fail to imitate them.</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 xml:space="preserve">Animal </w:t>
      </w:r>
      <w:proofErr w:type="spellStart"/>
      <w:r w:rsidRPr="00A829CF">
        <w:rPr>
          <w:rFonts w:eastAsia="Times New Roman"/>
          <w:i/>
          <w:iCs/>
          <w:color w:val="222222"/>
          <w:shd w:val="clear" w:color="auto" w:fill="FFFFFF"/>
        </w:rPr>
        <w:t>Behaviour</w:t>
      </w:r>
      <w:proofErr w:type="spellEnd"/>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86</w:t>
      </w:r>
      <w:r w:rsidRPr="00A829CF">
        <w:rPr>
          <w:rFonts w:eastAsia="Times New Roman"/>
          <w:color w:val="222222"/>
          <w:shd w:val="clear" w:color="auto" w:fill="FFFFFF"/>
        </w:rPr>
        <w:t>(4), 755–761.</w:t>
      </w:r>
      <w:r w:rsidRPr="00A829CF">
        <w:rPr>
          <w:rStyle w:val="apple-converted-space"/>
          <w:rFonts w:eastAsia="Times New Roman"/>
          <w:color w:val="222222"/>
          <w:shd w:val="clear" w:color="auto" w:fill="FFFFFF"/>
        </w:rPr>
        <w:t> </w:t>
      </w:r>
    </w:p>
    <w:p w14:paraId="648CBF85" w14:textId="77777777" w:rsidR="00396702" w:rsidRPr="00A829CF" w:rsidRDefault="00396702" w:rsidP="00396702">
      <w:pPr>
        <w:rPr>
          <w:rFonts w:eastAsia="Times New Roman"/>
        </w:rPr>
      </w:pPr>
    </w:p>
    <w:p w14:paraId="09FB7FDB" w14:textId="41937725" w:rsidR="00B8310E" w:rsidRPr="00396702" w:rsidRDefault="00413550" w:rsidP="00B8310E">
      <w:pPr>
        <w:rPr>
          <w:rFonts w:eastAsia="Times New Roman"/>
        </w:rPr>
      </w:pPr>
      <w:hyperlink r:id="rId8" w:history="1">
        <w:proofErr w:type="spellStart"/>
        <w:r w:rsidR="00B8310E" w:rsidRPr="00396702">
          <w:rPr>
            <w:rStyle w:val="Hyperlink"/>
            <w:rFonts w:eastAsia="Times New Roman"/>
            <w:color w:val="auto"/>
            <w:u w:val="none"/>
            <w:shd w:val="clear" w:color="auto" w:fill="FFFFFF"/>
          </w:rPr>
          <w:t>Byrnit</w:t>
        </w:r>
        <w:proofErr w:type="spellEnd"/>
        <w:r w:rsidR="00B8310E" w:rsidRPr="00396702">
          <w:rPr>
            <w:rStyle w:val="Hyperlink"/>
            <w:rFonts w:eastAsia="Times New Roman"/>
            <w:color w:val="auto"/>
            <w:u w:val="none"/>
            <w:shd w:val="clear" w:color="auto" w:fill="FFFFFF"/>
          </w:rPr>
          <w:t>, J.</w:t>
        </w:r>
      </w:hyperlink>
      <w:r w:rsidR="00B8310E" w:rsidRPr="00396702">
        <w:rPr>
          <w:rStyle w:val="apple-converted-space"/>
          <w:rFonts w:eastAsia="Times New Roman"/>
          <w:shd w:val="clear" w:color="auto" w:fill="FFFFFF"/>
        </w:rPr>
        <w:t> </w:t>
      </w:r>
      <w:r w:rsidR="00B8310E" w:rsidRPr="00396702">
        <w:rPr>
          <w:rFonts w:eastAsia="Times New Roman"/>
          <w:shd w:val="clear" w:color="auto" w:fill="FFFFFF"/>
        </w:rPr>
        <w:t>(2015).</w:t>
      </w:r>
      <w:r w:rsidR="00B8310E" w:rsidRPr="00396702">
        <w:rPr>
          <w:rStyle w:val="apple-converted-space"/>
          <w:rFonts w:eastAsia="Times New Roman"/>
          <w:shd w:val="clear" w:color="auto" w:fill="FFFFFF"/>
        </w:rPr>
        <w:t> </w:t>
      </w:r>
      <w:r w:rsidR="00B8310E" w:rsidRPr="00396702">
        <w:rPr>
          <w:rFonts w:eastAsia="Times New Roman"/>
          <w:shd w:val="clear" w:color="auto" w:fill="FFFFFF"/>
        </w:rPr>
        <w:t xml:space="preserve">Primates´ socio-cognitive abilities: What kind of comparisons makes </w:t>
      </w:r>
      <w:proofErr w:type="gramStart"/>
      <w:r w:rsidR="00B8310E" w:rsidRPr="00396702">
        <w:rPr>
          <w:rFonts w:eastAsia="Times New Roman"/>
          <w:shd w:val="clear" w:color="auto" w:fill="FFFFFF"/>
        </w:rPr>
        <w:t>sense?.</w:t>
      </w:r>
      <w:proofErr w:type="gramEnd"/>
      <w:r w:rsidR="00B8310E" w:rsidRPr="00396702">
        <w:rPr>
          <w:rStyle w:val="apple-converted-space"/>
          <w:rFonts w:eastAsia="Times New Roman"/>
          <w:shd w:val="clear" w:color="auto" w:fill="FFFFFF"/>
        </w:rPr>
        <w:t> </w:t>
      </w:r>
      <w:r w:rsidR="00B8310E" w:rsidRPr="00396702">
        <w:rPr>
          <w:rStyle w:val="Emphasis"/>
          <w:rFonts w:eastAsia="Times New Roman"/>
          <w:shd w:val="clear" w:color="auto" w:fill="FFFFFF"/>
        </w:rPr>
        <w:t>Integrative Psychological &amp; Behavioral Science</w:t>
      </w:r>
      <w:r w:rsidR="00B8310E" w:rsidRPr="00396702">
        <w:rPr>
          <w:rFonts w:eastAsia="Times New Roman"/>
          <w:shd w:val="clear" w:color="auto" w:fill="FFFFFF"/>
        </w:rPr>
        <w:t>.</w:t>
      </w:r>
    </w:p>
    <w:p w14:paraId="106498AD" w14:textId="77777777" w:rsidR="00B8310E" w:rsidRPr="00A829CF" w:rsidRDefault="00B8310E" w:rsidP="00C23FEA">
      <w:pPr>
        <w:rPr>
          <w:rFonts w:eastAsia="Times New Roman"/>
          <w:color w:val="222222"/>
          <w:shd w:val="clear" w:color="auto" w:fill="FFFFFF"/>
        </w:rPr>
      </w:pPr>
    </w:p>
    <w:p w14:paraId="30B1F35A" w14:textId="18492A71" w:rsidR="00C23FEA" w:rsidRPr="00A829CF" w:rsidRDefault="00C23FEA" w:rsidP="00C23FEA">
      <w:pPr>
        <w:rPr>
          <w:rFonts w:eastAsia="Times New Roman"/>
        </w:rPr>
      </w:pPr>
      <w:r w:rsidRPr="00A829CF">
        <w:rPr>
          <w:rFonts w:eastAsia="Times New Roman"/>
          <w:color w:val="222222"/>
          <w:shd w:val="clear" w:color="auto" w:fill="FFFFFF"/>
        </w:rPr>
        <w:t xml:space="preserve">Call, J., Hare, B., Carpenter, M., &amp; </w:t>
      </w:r>
      <w:proofErr w:type="spellStart"/>
      <w:r w:rsidRPr="00A829CF">
        <w:rPr>
          <w:rFonts w:eastAsia="Times New Roman"/>
          <w:color w:val="222222"/>
          <w:shd w:val="clear" w:color="auto" w:fill="FFFFFF"/>
        </w:rPr>
        <w:t>Tomasello</w:t>
      </w:r>
      <w:proofErr w:type="spellEnd"/>
      <w:r w:rsidRPr="00A829CF">
        <w:rPr>
          <w:rFonts w:eastAsia="Times New Roman"/>
          <w:color w:val="222222"/>
          <w:shd w:val="clear" w:color="auto" w:fill="FFFFFF"/>
        </w:rPr>
        <w:t>, M. (2004). “Unwilling” versus “unable”: Chimpanzees’ understanding of human intentional action.</w:t>
      </w:r>
      <w:r w:rsidR="00BD1031" w:rsidRPr="00A829CF">
        <w:rPr>
          <w:rFonts w:eastAsia="Times New Roman"/>
          <w:color w:val="222222"/>
          <w:shd w:val="clear" w:color="auto" w:fill="FFFFFF"/>
        </w:rPr>
        <w:t xml:space="preserve"> </w:t>
      </w:r>
      <w:r w:rsidRPr="00A829CF">
        <w:rPr>
          <w:rFonts w:eastAsia="Times New Roman"/>
          <w:i/>
          <w:iCs/>
          <w:color w:val="222222"/>
          <w:shd w:val="clear" w:color="auto" w:fill="FFFFFF"/>
        </w:rPr>
        <w:t>Developmental Science</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7</w:t>
      </w:r>
      <w:r w:rsidRPr="00A829CF">
        <w:rPr>
          <w:rFonts w:eastAsia="Times New Roman"/>
          <w:color w:val="222222"/>
          <w:shd w:val="clear" w:color="auto" w:fill="FFFFFF"/>
        </w:rPr>
        <w:t>, 488–498.</w:t>
      </w:r>
    </w:p>
    <w:p w14:paraId="35D18BE4" w14:textId="77777777" w:rsidR="00C23FEA" w:rsidRPr="00A829CF" w:rsidRDefault="00C23FEA" w:rsidP="00C23FEA">
      <w:pPr>
        <w:rPr>
          <w:rFonts w:eastAsia="Times New Roman"/>
        </w:rPr>
      </w:pPr>
      <w:r w:rsidRPr="00A829CF">
        <w:rPr>
          <w:rFonts w:eastAsia="Times New Roman"/>
        </w:rPr>
        <w:t xml:space="preserve"> </w:t>
      </w:r>
    </w:p>
    <w:p w14:paraId="1D27F93B" w14:textId="49EDE679" w:rsidR="00C23FEA" w:rsidRPr="00A829CF" w:rsidRDefault="00C23FEA" w:rsidP="00BD1031">
      <w:pPr>
        <w:rPr>
          <w:rFonts w:eastAsia="Times New Roman"/>
        </w:rPr>
      </w:pPr>
      <w:r w:rsidRPr="00A829CF">
        <w:rPr>
          <w:rFonts w:eastAsia="Times New Roman"/>
          <w:color w:val="222222"/>
          <w:shd w:val="clear" w:color="auto" w:fill="FFFFFF"/>
        </w:rPr>
        <w:t xml:space="preserve">Call, J., &amp; </w:t>
      </w:r>
      <w:proofErr w:type="spellStart"/>
      <w:r w:rsidRPr="00A829CF">
        <w:rPr>
          <w:rFonts w:eastAsia="Times New Roman"/>
          <w:color w:val="222222"/>
          <w:shd w:val="clear" w:color="auto" w:fill="FFFFFF"/>
        </w:rPr>
        <w:t>Tomasello</w:t>
      </w:r>
      <w:proofErr w:type="spellEnd"/>
      <w:r w:rsidRPr="00A829CF">
        <w:rPr>
          <w:rFonts w:eastAsia="Times New Roman"/>
          <w:color w:val="222222"/>
          <w:shd w:val="clear" w:color="auto" w:fill="FFFFFF"/>
        </w:rPr>
        <w:t>, M. (1999). A nonverbal false belief task: The performance of children and great apes. </w:t>
      </w:r>
      <w:r w:rsidRPr="00A829CF">
        <w:rPr>
          <w:rFonts w:eastAsia="Times New Roman"/>
          <w:i/>
          <w:iCs/>
          <w:color w:val="222222"/>
          <w:shd w:val="clear" w:color="auto" w:fill="FFFFFF"/>
        </w:rPr>
        <w:t>Child Development</w:t>
      </w:r>
      <w:r w:rsidRPr="00A829CF">
        <w:rPr>
          <w:rFonts w:eastAsia="Times New Roman"/>
          <w:color w:val="222222"/>
          <w:shd w:val="clear" w:color="auto" w:fill="FFFFFF"/>
        </w:rPr>
        <w:t>, </w:t>
      </w:r>
      <w:r w:rsidRPr="00A829CF">
        <w:rPr>
          <w:rFonts w:eastAsia="Times New Roman"/>
          <w:i/>
          <w:iCs/>
          <w:color w:val="222222"/>
          <w:shd w:val="clear" w:color="auto" w:fill="FFFFFF"/>
        </w:rPr>
        <w:t>70</w:t>
      </w:r>
      <w:r w:rsidRPr="00A829CF">
        <w:rPr>
          <w:rFonts w:eastAsia="Times New Roman"/>
          <w:color w:val="222222"/>
          <w:shd w:val="clear" w:color="auto" w:fill="FFFFFF"/>
        </w:rPr>
        <w:t>, 381–395.</w:t>
      </w:r>
    </w:p>
    <w:p w14:paraId="46AF9D5A" w14:textId="77777777" w:rsidR="00BD1031" w:rsidRPr="00A829CF" w:rsidRDefault="00BD1031" w:rsidP="00BD1031">
      <w:pPr>
        <w:rPr>
          <w:rFonts w:eastAsia="Times New Roman"/>
        </w:rPr>
      </w:pPr>
    </w:p>
    <w:p w14:paraId="2190FF76" w14:textId="77777777" w:rsidR="00C23FEA" w:rsidRPr="00A829CF" w:rsidRDefault="00C23FEA" w:rsidP="00BD1031">
      <w:pPr>
        <w:rPr>
          <w:color w:val="000000"/>
          <w:lang w:eastAsia="ja-JP"/>
        </w:rPr>
      </w:pPr>
      <w:proofErr w:type="spellStart"/>
      <w:r w:rsidRPr="00A829CF">
        <w:rPr>
          <w:color w:val="000000"/>
          <w:lang w:eastAsia="ja-JP"/>
        </w:rPr>
        <w:t>Chudek</w:t>
      </w:r>
      <w:proofErr w:type="spellEnd"/>
      <w:r w:rsidRPr="00A829CF">
        <w:rPr>
          <w:color w:val="000000"/>
          <w:lang w:eastAsia="ja-JP"/>
        </w:rPr>
        <w:t xml:space="preserve">, </w:t>
      </w:r>
      <w:proofErr w:type="spellStart"/>
      <w:r w:rsidRPr="00A829CF">
        <w:rPr>
          <w:color w:val="000000"/>
          <w:lang w:eastAsia="ja-JP"/>
        </w:rPr>
        <w:t>Maciej</w:t>
      </w:r>
      <w:proofErr w:type="spellEnd"/>
      <w:r w:rsidRPr="00A829CF">
        <w:rPr>
          <w:color w:val="000000"/>
          <w:lang w:eastAsia="ja-JP"/>
        </w:rPr>
        <w:t xml:space="preserve">, Sarah Heller, Susan Biro, and Joseph </w:t>
      </w:r>
      <w:proofErr w:type="spellStart"/>
      <w:r w:rsidRPr="00A829CF">
        <w:rPr>
          <w:color w:val="000000"/>
          <w:lang w:eastAsia="ja-JP"/>
        </w:rPr>
        <w:t>Henrich</w:t>
      </w:r>
      <w:proofErr w:type="spellEnd"/>
      <w:r w:rsidRPr="00A829CF">
        <w:rPr>
          <w:color w:val="000000"/>
          <w:lang w:eastAsia="ja-JP"/>
        </w:rPr>
        <w:t xml:space="preserve">. 2012. Prestige-biased cultural learning: Bystander’s differential attention to potential models influences children’s learning. </w:t>
      </w:r>
      <w:r w:rsidRPr="00A829CF">
        <w:rPr>
          <w:i/>
          <w:color w:val="000000"/>
          <w:lang w:eastAsia="ja-JP"/>
        </w:rPr>
        <w:t xml:space="preserve">Evolution and Human Behavior </w:t>
      </w:r>
      <w:r w:rsidRPr="00A829CF">
        <w:rPr>
          <w:color w:val="000000"/>
          <w:lang w:eastAsia="ja-JP"/>
        </w:rPr>
        <w:t>33(1): 46-56.</w:t>
      </w:r>
    </w:p>
    <w:p w14:paraId="52A52017" w14:textId="77777777" w:rsidR="00C23FEA" w:rsidRPr="00A829CF" w:rsidRDefault="00C23FEA" w:rsidP="00BD1031">
      <w:pPr>
        <w:ind w:hanging="480"/>
        <w:rPr>
          <w:rFonts w:eastAsia="Times New Roman"/>
        </w:rPr>
      </w:pPr>
    </w:p>
    <w:p w14:paraId="23CD0479" w14:textId="77777777" w:rsidR="00C23FEA" w:rsidRPr="00A829CF" w:rsidRDefault="00C23FEA" w:rsidP="00BD1031">
      <w:pPr>
        <w:rPr>
          <w:rFonts w:eastAsia="Times New Roman"/>
        </w:rPr>
      </w:pPr>
      <w:proofErr w:type="spellStart"/>
      <w:r w:rsidRPr="00A829CF">
        <w:rPr>
          <w:rFonts w:eastAsia="Times New Roman"/>
        </w:rPr>
        <w:lastRenderedPageBreak/>
        <w:t>Churan</w:t>
      </w:r>
      <w:proofErr w:type="spellEnd"/>
      <w:r w:rsidRPr="00A829CF">
        <w:rPr>
          <w:rFonts w:eastAsia="Times New Roman"/>
        </w:rPr>
        <w:t xml:space="preserve">, J., &amp; </w:t>
      </w:r>
      <w:proofErr w:type="spellStart"/>
      <w:r w:rsidRPr="00A829CF">
        <w:rPr>
          <w:rFonts w:eastAsia="Times New Roman"/>
        </w:rPr>
        <w:t>Ilg</w:t>
      </w:r>
      <w:proofErr w:type="spellEnd"/>
      <w:r w:rsidRPr="00A829CF">
        <w:rPr>
          <w:rFonts w:eastAsia="Times New Roman"/>
        </w:rPr>
        <w:t xml:space="preserve">, U. J. (2001). Processing of second-order motion stimuli in primate middle temporal area and medial superior temporal area. </w:t>
      </w:r>
      <w:r w:rsidRPr="00A829CF">
        <w:rPr>
          <w:rFonts w:eastAsia="Times New Roman"/>
          <w:i/>
          <w:iCs/>
        </w:rPr>
        <w:t>Journal of the Optical Society of America. A, Optics, Image Science, and Vision</w:t>
      </w:r>
      <w:r w:rsidRPr="00A829CF">
        <w:rPr>
          <w:rFonts w:eastAsia="Times New Roman"/>
        </w:rPr>
        <w:t xml:space="preserve">, </w:t>
      </w:r>
      <w:r w:rsidRPr="00A829CF">
        <w:rPr>
          <w:rFonts w:eastAsia="Times New Roman"/>
          <w:i/>
          <w:iCs/>
        </w:rPr>
        <w:t>18</w:t>
      </w:r>
      <w:r w:rsidRPr="00A829CF">
        <w:rPr>
          <w:rFonts w:eastAsia="Times New Roman"/>
        </w:rPr>
        <w:t>(9), 2297–2306.</w:t>
      </w:r>
    </w:p>
    <w:p w14:paraId="5A346707" w14:textId="77777777" w:rsidR="00BD1031" w:rsidRPr="00A829CF" w:rsidRDefault="00BD1031" w:rsidP="00BD1031">
      <w:pPr>
        <w:rPr>
          <w:rFonts w:eastAsia="Times New Roman"/>
        </w:rPr>
      </w:pPr>
    </w:p>
    <w:p w14:paraId="7B48C1AC" w14:textId="2E6912DF" w:rsidR="00BE40AC" w:rsidRPr="00A829CF" w:rsidRDefault="00BE40AC" w:rsidP="00BE40AC">
      <w:pPr>
        <w:rPr>
          <w:rFonts w:eastAsia="Times New Roman"/>
        </w:rPr>
      </w:pPr>
      <w:r w:rsidRPr="00A829CF">
        <w:rPr>
          <w:rFonts w:eastAsia="Times New Roman"/>
          <w:color w:val="222222"/>
          <w:shd w:val="clear" w:color="auto" w:fill="FFFFFF"/>
        </w:rPr>
        <w:t xml:space="preserve">Clay, Z., </w:t>
      </w:r>
      <w:proofErr w:type="spellStart"/>
      <w:r w:rsidRPr="00A829CF">
        <w:rPr>
          <w:rFonts w:eastAsia="Times New Roman"/>
          <w:color w:val="222222"/>
          <w:shd w:val="clear" w:color="auto" w:fill="FFFFFF"/>
        </w:rPr>
        <w:t>Ravaux</w:t>
      </w:r>
      <w:proofErr w:type="spellEnd"/>
      <w:r w:rsidRPr="00A829CF">
        <w:rPr>
          <w:rFonts w:eastAsia="Times New Roman"/>
          <w:color w:val="222222"/>
          <w:shd w:val="clear" w:color="auto" w:fill="FFFFFF"/>
        </w:rPr>
        <w:t xml:space="preserve">, L., M, B., &amp; </w:t>
      </w:r>
      <w:proofErr w:type="spellStart"/>
      <w:r w:rsidRPr="00A829CF">
        <w:rPr>
          <w:rFonts w:eastAsia="Times New Roman"/>
          <w:color w:val="222222"/>
          <w:shd w:val="clear" w:color="auto" w:fill="FFFFFF"/>
        </w:rPr>
        <w:t>Zuberbühler</w:t>
      </w:r>
      <w:proofErr w:type="spellEnd"/>
      <w:r w:rsidRPr="00A829CF">
        <w:rPr>
          <w:rFonts w:eastAsia="Times New Roman"/>
          <w:color w:val="222222"/>
          <w:shd w:val="clear" w:color="auto" w:fill="FFFFFF"/>
        </w:rPr>
        <w:t xml:space="preserve">, K. (2016). Bonobos (Pan </w:t>
      </w:r>
      <w:proofErr w:type="spellStart"/>
      <w:r w:rsidRPr="00A829CF">
        <w:rPr>
          <w:rFonts w:eastAsia="Times New Roman"/>
          <w:color w:val="222222"/>
          <w:shd w:val="clear" w:color="auto" w:fill="FFFFFF"/>
        </w:rPr>
        <w:t>paniscus</w:t>
      </w:r>
      <w:proofErr w:type="spellEnd"/>
      <w:r w:rsidRPr="00A829CF">
        <w:rPr>
          <w:rFonts w:eastAsia="Times New Roman"/>
          <w:color w:val="222222"/>
          <w:shd w:val="clear" w:color="auto" w:fill="FFFFFF"/>
        </w:rPr>
        <w:t xml:space="preserve">) vocally protest against violations of social expectations. </w:t>
      </w:r>
      <w:r w:rsidRPr="00A829CF">
        <w:rPr>
          <w:rFonts w:eastAsia="Times New Roman"/>
          <w:i/>
          <w:iCs/>
          <w:color w:val="222222"/>
          <w:shd w:val="clear" w:color="auto" w:fill="FFFFFF"/>
        </w:rPr>
        <w:t>Journal of Comparative Psychology</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130</w:t>
      </w:r>
      <w:r w:rsidRPr="00A829CF">
        <w:rPr>
          <w:rFonts w:eastAsia="Times New Roman"/>
          <w:color w:val="222222"/>
          <w:shd w:val="clear" w:color="auto" w:fill="FFFFFF"/>
        </w:rPr>
        <w:t>(1), 44–54.</w:t>
      </w:r>
      <w:r w:rsidRPr="00A829CF">
        <w:rPr>
          <w:rStyle w:val="apple-converted-space"/>
          <w:rFonts w:eastAsia="Times New Roman"/>
          <w:color w:val="222222"/>
          <w:shd w:val="clear" w:color="auto" w:fill="FFFFFF"/>
        </w:rPr>
        <w:t> </w:t>
      </w:r>
    </w:p>
    <w:p w14:paraId="3D1233AE" w14:textId="77777777" w:rsidR="00BE40AC" w:rsidRPr="00A829CF" w:rsidRDefault="00BE40AC" w:rsidP="00BE40AC">
      <w:pPr>
        <w:rPr>
          <w:rFonts w:eastAsia="Times New Roman"/>
          <w:color w:val="222222"/>
          <w:shd w:val="clear" w:color="auto" w:fill="FFFFFF"/>
        </w:rPr>
      </w:pPr>
      <w:r w:rsidRPr="00A829CF">
        <w:rPr>
          <w:rFonts w:eastAsia="Times New Roman"/>
          <w:color w:val="222222"/>
          <w:shd w:val="clear" w:color="auto" w:fill="FFFFFF"/>
        </w:rPr>
        <w:t xml:space="preserve"> </w:t>
      </w:r>
    </w:p>
    <w:p w14:paraId="0B3161F0" w14:textId="7E556DFA" w:rsidR="00C23FEA" w:rsidRPr="00A829CF" w:rsidRDefault="00C23FEA" w:rsidP="00BE40AC">
      <w:pPr>
        <w:rPr>
          <w:rFonts w:eastAsia="Times New Roman"/>
        </w:rPr>
      </w:pPr>
      <w:r w:rsidRPr="00A829CF">
        <w:rPr>
          <w:rFonts w:eastAsia="Times New Roman"/>
          <w:color w:val="222222"/>
          <w:shd w:val="clear" w:color="auto" w:fill="FFFFFF"/>
        </w:rPr>
        <w:t>Cohen, A. S., &amp; German, T. C. (2009). Encoding of others’ beliefs without overt instruction. </w:t>
      </w:r>
      <w:r w:rsidRPr="00A829CF">
        <w:rPr>
          <w:rFonts w:eastAsia="Times New Roman"/>
          <w:i/>
          <w:iCs/>
          <w:color w:val="222222"/>
          <w:shd w:val="clear" w:color="auto" w:fill="FFFFFF"/>
        </w:rPr>
        <w:t>Cognition</w:t>
      </w:r>
      <w:r w:rsidRPr="00A829CF">
        <w:rPr>
          <w:rFonts w:eastAsia="Times New Roman"/>
          <w:color w:val="222222"/>
          <w:shd w:val="clear" w:color="auto" w:fill="FFFFFF"/>
        </w:rPr>
        <w:t>, </w:t>
      </w:r>
      <w:r w:rsidRPr="00A829CF">
        <w:rPr>
          <w:rFonts w:eastAsia="Times New Roman"/>
          <w:i/>
          <w:iCs/>
          <w:color w:val="222222"/>
          <w:shd w:val="clear" w:color="auto" w:fill="FFFFFF"/>
        </w:rPr>
        <w:t>111</w:t>
      </w:r>
      <w:r w:rsidRPr="00A829CF">
        <w:rPr>
          <w:rFonts w:eastAsia="Times New Roman"/>
          <w:color w:val="222222"/>
          <w:shd w:val="clear" w:color="auto" w:fill="FFFFFF"/>
        </w:rPr>
        <w:t>, 356. </w:t>
      </w:r>
    </w:p>
    <w:p w14:paraId="0086EEB6" w14:textId="77777777" w:rsidR="00C23FEA" w:rsidRPr="00A829CF" w:rsidRDefault="00C23FEA" w:rsidP="00C23FEA">
      <w:pPr>
        <w:rPr>
          <w:rFonts w:eastAsia="Times New Roman"/>
          <w:color w:val="222222"/>
          <w:shd w:val="clear" w:color="auto" w:fill="FFFFFF"/>
        </w:rPr>
      </w:pPr>
    </w:p>
    <w:p w14:paraId="0079D514" w14:textId="7790758D" w:rsidR="00C23FEA" w:rsidRPr="00A829CF" w:rsidRDefault="00C23FEA" w:rsidP="00BD1031">
      <w:pPr>
        <w:rPr>
          <w:rFonts w:eastAsia="Times New Roman"/>
        </w:rPr>
      </w:pPr>
      <w:proofErr w:type="spellStart"/>
      <w:r w:rsidRPr="00A829CF">
        <w:rPr>
          <w:rFonts w:eastAsia="Times New Roman"/>
          <w:color w:val="222222"/>
          <w:shd w:val="clear" w:color="auto" w:fill="FFFFFF"/>
        </w:rPr>
        <w:t>Csibra</w:t>
      </w:r>
      <w:proofErr w:type="spellEnd"/>
      <w:r w:rsidRPr="00A829CF">
        <w:rPr>
          <w:rFonts w:eastAsia="Times New Roman"/>
          <w:color w:val="222222"/>
          <w:shd w:val="clear" w:color="auto" w:fill="FFFFFF"/>
        </w:rPr>
        <w:t xml:space="preserve">, G., &amp; </w:t>
      </w:r>
      <w:proofErr w:type="spellStart"/>
      <w:r w:rsidRPr="00A829CF">
        <w:rPr>
          <w:rFonts w:eastAsia="Times New Roman"/>
          <w:color w:val="222222"/>
          <w:shd w:val="clear" w:color="auto" w:fill="FFFFFF"/>
        </w:rPr>
        <w:t>Gergely</w:t>
      </w:r>
      <w:proofErr w:type="spellEnd"/>
      <w:r w:rsidRPr="00A829CF">
        <w:rPr>
          <w:rFonts w:eastAsia="Times New Roman"/>
          <w:color w:val="222222"/>
          <w:shd w:val="clear" w:color="auto" w:fill="FFFFFF"/>
        </w:rPr>
        <w:t>, G. (2011). Natural pedagogy as evolutionary adaptation.</w:t>
      </w:r>
      <w:r w:rsidR="00BD1031" w:rsidRPr="00A829CF">
        <w:rPr>
          <w:rFonts w:eastAsia="Times New Roman"/>
          <w:color w:val="222222"/>
          <w:shd w:val="clear" w:color="auto" w:fill="FFFFFF"/>
        </w:rPr>
        <w:t xml:space="preserve"> </w:t>
      </w:r>
      <w:r w:rsidRPr="00A829CF">
        <w:rPr>
          <w:rFonts w:eastAsia="Times New Roman"/>
          <w:i/>
          <w:iCs/>
          <w:color w:val="222222"/>
          <w:shd w:val="clear" w:color="auto" w:fill="FFFFFF"/>
        </w:rPr>
        <w:t>Philosophical Transactions of the Royal Society B</w:t>
      </w:r>
      <w:r w:rsidRPr="00A829CF">
        <w:rPr>
          <w:rFonts w:eastAsia="Times New Roman"/>
          <w:color w:val="222222"/>
          <w:shd w:val="clear" w:color="auto" w:fill="FFFFFF"/>
        </w:rPr>
        <w:t>, </w:t>
      </w:r>
      <w:r w:rsidRPr="00A829CF">
        <w:rPr>
          <w:rFonts w:eastAsia="Times New Roman"/>
          <w:i/>
          <w:iCs/>
          <w:color w:val="222222"/>
          <w:shd w:val="clear" w:color="auto" w:fill="FFFFFF"/>
        </w:rPr>
        <w:t>366</w:t>
      </w:r>
      <w:r w:rsidRPr="00A829CF">
        <w:rPr>
          <w:rFonts w:eastAsia="Times New Roman"/>
          <w:color w:val="222222"/>
          <w:shd w:val="clear" w:color="auto" w:fill="FFFFFF"/>
        </w:rPr>
        <w:t>, 1149–1157.</w:t>
      </w:r>
    </w:p>
    <w:p w14:paraId="5B341181" w14:textId="77777777" w:rsidR="00BD1031" w:rsidRPr="00A829CF" w:rsidRDefault="00BD1031" w:rsidP="00BD1031">
      <w:pPr>
        <w:rPr>
          <w:rFonts w:eastAsia="Times New Roman"/>
        </w:rPr>
      </w:pPr>
    </w:p>
    <w:p w14:paraId="5CF01071"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Eagly</w:t>
      </w:r>
      <w:proofErr w:type="spellEnd"/>
      <w:r w:rsidRPr="00A829CF">
        <w:rPr>
          <w:rFonts w:eastAsia="Times New Roman"/>
          <w:color w:val="222222"/>
          <w:shd w:val="clear" w:color="auto" w:fill="FFFFFF"/>
        </w:rPr>
        <w:t>, A. H. (1987). </w:t>
      </w:r>
      <w:r w:rsidRPr="00A829CF">
        <w:rPr>
          <w:rFonts w:eastAsia="Times New Roman"/>
          <w:i/>
          <w:iCs/>
          <w:color w:val="222222"/>
          <w:shd w:val="clear" w:color="auto" w:fill="FFFFFF"/>
        </w:rPr>
        <w:t>Sex Differences in Social Behavior: A Social-Role Interpretation</w:t>
      </w:r>
      <w:r w:rsidRPr="00A829CF">
        <w:rPr>
          <w:rFonts w:eastAsia="Times New Roman"/>
          <w:color w:val="222222"/>
          <w:shd w:val="clear" w:color="auto" w:fill="FFFFFF"/>
        </w:rPr>
        <w:t>. Hillsdale, NJ: Lawrence Erlbaum Associates.</w:t>
      </w:r>
    </w:p>
    <w:p w14:paraId="00B3B764" w14:textId="77777777" w:rsidR="00C23FEA" w:rsidRPr="00A829CF" w:rsidRDefault="00C23FEA" w:rsidP="00C23FEA">
      <w:pPr>
        <w:rPr>
          <w:rFonts w:eastAsia="Times New Roman"/>
          <w:color w:val="222222"/>
          <w:shd w:val="clear" w:color="auto" w:fill="FFFFFF"/>
        </w:rPr>
      </w:pPr>
    </w:p>
    <w:p w14:paraId="098F2B55" w14:textId="5FA020B7" w:rsidR="00C23FEA" w:rsidRPr="00A829CF" w:rsidRDefault="00C23FEA" w:rsidP="00BD1031">
      <w:pPr>
        <w:rPr>
          <w:color w:val="000000"/>
          <w:lang w:eastAsia="ja-JP"/>
        </w:rPr>
      </w:pPr>
      <w:proofErr w:type="spellStart"/>
      <w:r w:rsidRPr="00A829CF">
        <w:rPr>
          <w:color w:val="000000"/>
          <w:lang w:eastAsia="ja-JP"/>
        </w:rPr>
        <w:t>Feiring</w:t>
      </w:r>
      <w:proofErr w:type="spellEnd"/>
      <w:r w:rsidRPr="00A829CF">
        <w:rPr>
          <w:color w:val="000000"/>
          <w:lang w:eastAsia="ja-JP"/>
        </w:rPr>
        <w:t xml:space="preserve">, Candice, Michael Lewis, Mark D. Starr. </w:t>
      </w:r>
      <w:r w:rsidR="00BD1031" w:rsidRPr="00A829CF">
        <w:rPr>
          <w:color w:val="000000"/>
          <w:lang w:eastAsia="ja-JP"/>
        </w:rPr>
        <w:t>(</w:t>
      </w:r>
      <w:r w:rsidRPr="00A829CF">
        <w:rPr>
          <w:color w:val="000000"/>
          <w:lang w:eastAsia="ja-JP"/>
        </w:rPr>
        <w:t>1984</w:t>
      </w:r>
      <w:r w:rsidR="00BD1031" w:rsidRPr="00A829CF">
        <w:rPr>
          <w:color w:val="000000"/>
          <w:lang w:eastAsia="ja-JP"/>
        </w:rPr>
        <w:t>)</w:t>
      </w:r>
      <w:r w:rsidRPr="00A829CF">
        <w:rPr>
          <w:color w:val="000000"/>
          <w:lang w:eastAsia="ja-JP"/>
        </w:rPr>
        <w:t>. Indirect effects and in</w:t>
      </w:r>
      <w:r w:rsidR="00BD1031" w:rsidRPr="00A829CF">
        <w:rPr>
          <w:color w:val="000000"/>
          <w:lang w:eastAsia="ja-JP"/>
        </w:rPr>
        <w:t xml:space="preserve">fants’ </w:t>
      </w:r>
      <w:r w:rsidRPr="00A829CF">
        <w:rPr>
          <w:color w:val="000000"/>
          <w:lang w:eastAsia="ja-JP"/>
        </w:rPr>
        <w:t xml:space="preserve">reaction to strangers. </w:t>
      </w:r>
      <w:r w:rsidRPr="00A829CF">
        <w:rPr>
          <w:i/>
          <w:color w:val="000000"/>
          <w:lang w:eastAsia="ja-JP"/>
        </w:rPr>
        <w:t xml:space="preserve">Developmental Psychology </w:t>
      </w:r>
      <w:r w:rsidRPr="00A829CF">
        <w:rPr>
          <w:color w:val="000000"/>
          <w:lang w:eastAsia="ja-JP"/>
        </w:rPr>
        <w:t>20(3): 485-491.</w:t>
      </w:r>
    </w:p>
    <w:p w14:paraId="547E119A" w14:textId="77777777" w:rsidR="00C23FEA" w:rsidRPr="00A829CF" w:rsidRDefault="00C23FEA" w:rsidP="00C23FEA">
      <w:pPr>
        <w:rPr>
          <w:rFonts w:eastAsia="Times New Roman"/>
          <w:color w:val="222222"/>
          <w:shd w:val="clear" w:color="auto" w:fill="FFFFFF"/>
        </w:rPr>
      </w:pPr>
    </w:p>
    <w:p w14:paraId="67189487" w14:textId="77777777" w:rsidR="009B53D5" w:rsidRPr="00A829CF" w:rsidRDefault="009B53D5" w:rsidP="009B53D5">
      <w:pPr>
        <w:rPr>
          <w:rFonts w:eastAsia="Times New Roman"/>
        </w:rPr>
      </w:pPr>
      <w:proofErr w:type="spellStart"/>
      <w:r w:rsidRPr="00A829CF">
        <w:rPr>
          <w:rFonts w:eastAsia="Times New Roman"/>
          <w:color w:val="222222"/>
          <w:shd w:val="clear" w:color="auto" w:fill="FFFFFF"/>
        </w:rPr>
        <w:t>Fiebich</w:t>
      </w:r>
      <w:proofErr w:type="spellEnd"/>
      <w:r w:rsidRPr="00A829CF">
        <w:rPr>
          <w:rFonts w:eastAsia="Times New Roman"/>
          <w:color w:val="222222"/>
          <w:shd w:val="clear" w:color="auto" w:fill="FFFFFF"/>
        </w:rPr>
        <w:t>, A. (2013). Mindreading with ease? Fluency and belief reasoning in 4- to 5-year-olds. </w:t>
      </w:r>
      <w:proofErr w:type="spellStart"/>
      <w:r w:rsidRPr="00A829CF">
        <w:rPr>
          <w:rFonts w:eastAsia="Times New Roman"/>
          <w:i/>
          <w:iCs/>
          <w:color w:val="222222"/>
          <w:shd w:val="clear" w:color="auto" w:fill="FFFFFF"/>
        </w:rPr>
        <w:t>Synthese</w:t>
      </w:r>
      <w:proofErr w:type="spellEnd"/>
      <w:r w:rsidRPr="00A829CF">
        <w:rPr>
          <w:rFonts w:eastAsia="Times New Roman"/>
          <w:color w:val="222222"/>
          <w:shd w:val="clear" w:color="auto" w:fill="FFFFFF"/>
        </w:rPr>
        <w:t>, </w:t>
      </w:r>
      <w:r w:rsidRPr="00A829CF">
        <w:rPr>
          <w:rFonts w:eastAsia="Times New Roman"/>
          <w:i/>
          <w:iCs/>
          <w:color w:val="222222"/>
          <w:shd w:val="clear" w:color="auto" w:fill="FFFFFF"/>
        </w:rPr>
        <w:t>191</w:t>
      </w:r>
      <w:r w:rsidRPr="00A829CF">
        <w:rPr>
          <w:rFonts w:eastAsia="Times New Roman"/>
          <w:color w:val="222222"/>
          <w:shd w:val="clear" w:color="auto" w:fill="FFFFFF"/>
        </w:rPr>
        <w:t>(5), 929–944. </w:t>
      </w:r>
    </w:p>
    <w:p w14:paraId="3506DE5A" w14:textId="77777777" w:rsidR="009B53D5" w:rsidRPr="00A829CF" w:rsidRDefault="009B53D5" w:rsidP="00C23FEA">
      <w:pPr>
        <w:rPr>
          <w:rFonts w:eastAsia="Times New Roman"/>
          <w:color w:val="222222"/>
          <w:shd w:val="clear" w:color="auto" w:fill="FFFFFF"/>
        </w:rPr>
      </w:pPr>
    </w:p>
    <w:p w14:paraId="68036F27" w14:textId="638CFE55" w:rsidR="00C23FEA" w:rsidRPr="00A829CF" w:rsidRDefault="00C23FEA" w:rsidP="009B53D5">
      <w:pPr>
        <w:rPr>
          <w:rFonts w:eastAsia="Times New Roman"/>
        </w:rPr>
      </w:pPr>
      <w:r w:rsidRPr="00A829CF">
        <w:rPr>
          <w:rFonts w:eastAsia="Times New Roman"/>
          <w:color w:val="222222"/>
          <w:shd w:val="clear" w:color="auto" w:fill="FFFFFF"/>
        </w:rPr>
        <w:t xml:space="preserve">Fiske, S. T., &amp; Stevens, L. E. (1993). What’s so special about sex? Gender stereotyping and discrimination. In S. </w:t>
      </w:r>
      <w:proofErr w:type="spellStart"/>
      <w:r w:rsidRPr="00A829CF">
        <w:rPr>
          <w:rFonts w:eastAsia="Times New Roman"/>
          <w:color w:val="222222"/>
          <w:shd w:val="clear" w:color="auto" w:fill="FFFFFF"/>
        </w:rPr>
        <w:t>Oskamp</w:t>
      </w:r>
      <w:proofErr w:type="spellEnd"/>
      <w:r w:rsidRPr="00A829CF">
        <w:rPr>
          <w:rFonts w:eastAsia="Times New Roman"/>
          <w:color w:val="222222"/>
          <w:shd w:val="clear" w:color="auto" w:fill="FFFFFF"/>
        </w:rPr>
        <w:t xml:space="preserve"> &amp; M. Costanzo (Eds.), </w:t>
      </w:r>
      <w:r w:rsidRPr="00A829CF">
        <w:rPr>
          <w:rFonts w:eastAsia="Times New Roman"/>
          <w:i/>
          <w:iCs/>
          <w:color w:val="222222"/>
          <w:shd w:val="clear" w:color="auto" w:fill="FFFFFF"/>
        </w:rPr>
        <w:t>Gender Issues in Contemporary Society</w:t>
      </w:r>
      <w:r w:rsidRPr="00A829CF">
        <w:rPr>
          <w:rFonts w:eastAsia="Times New Roman"/>
          <w:color w:val="222222"/>
          <w:shd w:val="clear" w:color="auto" w:fill="FFFFFF"/>
        </w:rPr>
        <w:t> (pp. 173–196). Newbury Park, CA: Sage.</w:t>
      </w:r>
    </w:p>
    <w:p w14:paraId="3305E257" w14:textId="77777777" w:rsidR="009B53D5" w:rsidRPr="00A829CF" w:rsidRDefault="009B53D5" w:rsidP="009B53D5">
      <w:pPr>
        <w:rPr>
          <w:rFonts w:eastAsia="Times New Roman"/>
        </w:rPr>
      </w:pPr>
    </w:p>
    <w:p w14:paraId="66CC14BD" w14:textId="20DC196D" w:rsidR="00C23FEA" w:rsidRPr="00A829CF" w:rsidRDefault="00C23FEA" w:rsidP="00C23FEA">
      <w:pPr>
        <w:rPr>
          <w:rFonts w:eastAsia="Times New Roman"/>
        </w:rPr>
      </w:pPr>
      <w:proofErr w:type="spellStart"/>
      <w:r w:rsidRPr="00A829CF">
        <w:rPr>
          <w:rFonts w:eastAsia="Times New Roman"/>
          <w:color w:val="222222"/>
          <w:shd w:val="clear" w:color="auto" w:fill="FFFFFF"/>
        </w:rPr>
        <w:t>Fuhrmann</w:t>
      </w:r>
      <w:proofErr w:type="spellEnd"/>
      <w:r w:rsidRPr="00A829CF">
        <w:rPr>
          <w:rFonts w:eastAsia="Times New Roman"/>
          <w:color w:val="222222"/>
          <w:shd w:val="clear" w:color="auto" w:fill="FFFFFF"/>
        </w:rPr>
        <w:t xml:space="preserve">, D., </w:t>
      </w:r>
      <w:proofErr w:type="spellStart"/>
      <w:r w:rsidRPr="00A829CF">
        <w:rPr>
          <w:rFonts w:eastAsia="Times New Roman"/>
          <w:color w:val="222222"/>
          <w:shd w:val="clear" w:color="auto" w:fill="FFFFFF"/>
        </w:rPr>
        <w:t>Ravignani</w:t>
      </w:r>
      <w:proofErr w:type="spellEnd"/>
      <w:r w:rsidRPr="00A829CF">
        <w:rPr>
          <w:rFonts w:eastAsia="Times New Roman"/>
          <w:color w:val="222222"/>
          <w:shd w:val="clear" w:color="auto" w:fill="FFFFFF"/>
        </w:rPr>
        <w:t>, A., Marshall-</w:t>
      </w:r>
      <w:proofErr w:type="spellStart"/>
      <w:r w:rsidRPr="00A829CF">
        <w:rPr>
          <w:rFonts w:eastAsia="Times New Roman"/>
          <w:color w:val="222222"/>
          <w:shd w:val="clear" w:color="auto" w:fill="FFFFFF"/>
        </w:rPr>
        <w:t>Pescini</w:t>
      </w:r>
      <w:proofErr w:type="spellEnd"/>
      <w:r w:rsidRPr="00A829CF">
        <w:rPr>
          <w:rFonts w:eastAsia="Times New Roman"/>
          <w:color w:val="222222"/>
          <w:shd w:val="clear" w:color="auto" w:fill="FFFFFF"/>
        </w:rPr>
        <w:t>, S., &amp; Whiten, A. (2014). Synchrony and motor mimicking in chimpanzee observational learning.</w:t>
      </w:r>
      <w:r w:rsidR="00BD1031" w:rsidRPr="00A829CF">
        <w:rPr>
          <w:rFonts w:eastAsia="Times New Roman"/>
          <w:color w:val="222222"/>
          <w:shd w:val="clear" w:color="auto" w:fill="FFFFFF"/>
        </w:rPr>
        <w:t xml:space="preserve"> </w:t>
      </w:r>
      <w:r w:rsidRPr="00A829CF">
        <w:rPr>
          <w:rFonts w:eastAsia="Times New Roman"/>
          <w:i/>
          <w:iCs/>
          <w:color w:val="222222"/>
          <w:shd w:val="clear" w:color="auto" w:fill="FFFFFF"/>
        </w:rPr>
        <w:t>Scientific Reports</w:t>
      </w:r>
      <w:r w:rsidRPr="00A829CF">
        <w:rPr>
          <w:rFonts w:eastAsia="Times New Roman"/>
          <w:color w:val="222222"/>
          <w:shd w:val="clear" w:color="auto" w:fill="FFFFFF"/>
        </w:rPr>
        <w:t>, </w:t>
      </w:r>
      <w:r w:rsidRPr="00A829CF">
        <w:rPr>
          <w:rFonts w:eastAsia="Times New Roman"/>
          <w:i/>
          <w:iCs/>
          <w:color w:val="222222"/>
          <w:shd w:val="clear" w:color="auto" w:fill="FFFFFF"/>
        </w:rPr>
        <w:t>4</w:t>
      </w:r>
      <w:r w:rsidRPr="00A829CF">
        <w:rPr>
          <w:rFonts w:eastAsia="Times New Roman"/>
          <w:color w:val="222222"/>
          <w:shd w:val="clear" w:color="auto" w:fill="FFFFFF"/>
        </w:rPr>
        <w:t>. </w:t>
      </w:r>
    </w:p>
    <w:p w14:paraId="3E44943E" w14:textId="77777777" w:rsidR="00C23FEA" w:rsidRPr="00A829CF" w:rsidRDefault="00C23FEA" w:rsidP="00C23FEA">
      <w:pPr>
        <w:rPr>
          <w:rFonts w:eastAsia="Times New Roman"/>
          <w:color w:val="222222"/>
          <w:shd w:val="clear" w:color="auto" w:fill="FFFFFF"/>
        </w:rPr>
      </w:pPr>
    </w:p>
    <w:p w14:paraId="67F7D27B" w14:textId="77777777" w:rsidR="00C23FEA" w:rsidRPr="00A829CF" w:rsidRDefault="00C23FEA" w:rsidP="00F63F56">
      <w:pPr>
        <w:outlineLvl w:val="0"/>
        <w:rPr>
          <w:rFonts w:eastAsia="Times New Roman"/>
          <w:color w:val="222222"/>
          <w:shd w:val="clear" w:color="auto" w:fill="FFFFFF"/>
        </w:rPr>
      </w:pPr>
      <w:proofErr w:type="spellStart"/>
      <w:r w:rsidRPr="00A829CF">
        <w:rPr>
          <w:rFonts w:eastAsia="Times New Roman"/>
          <w:color w:val="222222"/>
          <w:shd w:val="clear" w:color="auto" w:fill="FFFFFF"/>
        </w:rPr>
        <w:t>Gauker</w:t>
      </w:r>
      <w:proofErr w:type="spellEnd"/>
      <w:r w:rsidRPr="00A829CF">
        <w:rPr>
          <w:rFonts w:eastAsia="Times New Roman"/>
          <w:color w:val="222222"/>
          <w:shd w:val="clear" w:color="auto" w:fill="FFFFFF"/>
        </w:rPr>
        <w:t>, C. (2003). </w:t>
      </w:r>
      <w:r w:rsidRPr="00A829CF">
        <w:rPr>
          <w:rFonts w:eastAsia="Times New Roman"/>
          <w:i/>
          <w:iCs/>
          <w:color w:val="222222"/>
          <w:shd w:val="clear" w:color="auto" w:fill="FFFFFF"/>
        </w:rPr>
        <w:t>Words Without Meaning</w:t>
      </w:r>
      <w:r w:rsidRPr="00A829CF">
        <w:rPr>
          <w:rFonts w:eastAsia="Times New Roman"/>
          <w:color w:val="222222"/>
          <w:shd w:val="clear" w:color="auto" w:fill="FFFFFF"/>
        </w:rPr>
        <w:t>. Cambridge, MA: MIT Press.</w:t>
      </w:r>
    </w:p>
    <w:p w14:paraId="36C837B3" w14:textId="77777777" w:rsidR="00BD1031" w:rsidRPr="00A829CF" w:rsidRDefault="00BD1031" w:rsidP="00C23FEA">
      <w:pPr>
        <w:rPr>
          <w:rFonts w:eastAsia="Times New Roman"/>
          <w:color w:val="222222"/>
          <w:shd w:val="clear" w:color="auto" w:fill="FFFFFF"/>
        </w:rPr>
      </w:pPr>
    </w:p>
    <w:p w14:paraId="2952AF39" w14:textId="5530CF51" w:rsidR="00C23FEA" w:rsidRPr="00A829CF" w:rsidRDefault="00C23FEA" w:rsidP="00C23FEA">
      <w:pPr>
        <w:rPr>
          <w:rFonts w:eastAsia="Times New Roman"/>
        </w:rPr>
      </w:pPr>
      <w:r w:rsidRPr="00A829CF">
        <w:rPr>
          <w:rFonts w:eastAsia="Times New Roman"/>
          <w:color w:val="222222"/>
          <w:shd w:val="clear" w:color="auto" w:fill="FFFFFF"/>
        </w:rPr>
        <w:t>German, T. C., &amp; Cohen, A. S. (2012). A cue-based approach to “theory of mind”: Re-examining the notion of automaticity.</w:t>
      </w:r>
      <w:r w:rsidR="00BD1031" w:rsidRPr="00A829CF">
        <w:rPr>
          <w:rFonts w:eastAsia="Times New Roman"/>
          <w:color w:val="222222"/>
          <w:shd w:val="clear" w:color="auto" w:fill="FFFFFF"/>
        </w:rPr>
        <w:t xml:space="preserve"> </w:t>
      </w:r>
      <w:r w:rsidRPr="00A829CF">
        <w:rPr>
          <w:rFonts w:eastAsia="Times New Roman"/>
          <w:i/>
          <w:iCs/>
          <w:color w:val="222222"/>
          <w:shd w:val="clear" w:color="auto" w:fill="FFFFFF"/>
        </w:rPr>
        <w:t>British Journal of Developmental Psychology</w:t>
      </w:r>
      <w:r w:rsidR="00BD1031" w:rsidRPr="00A829CF">
        <w:rPr>
          <w:rFonts w:eastAsia="Times New Roman"/>
          <w:color w:val="222222"/>
          <w:shd w:val="clear" w:color="auto" w:fill="FFFFFF"/>
        </w:rPr>
        <w:t xml:space="preserve"> </w:t>
      </w:r>
      <w:r w:rsidRPr="00A829CF">
        <w:rPr>
          <w:rFonts w:eastAsia="Times New Roman"/>
          <w:iCs/>
          <w:color w:val="222222"/>
          <w:shd w:val="clear" w:color="auto" w:fill="FFFFFF"/>
        </w:rPr>
        <w:t>30</w:t>
      </w:r>
      <w:r w:rsidRPr="00A829CF">
        <w:rPr>
          <w:rFonts w:eastAsia="Times New Roman"/>
          <w:color w:val="222222"/>
          <w:shd w:val="clear" w:color="auto" w:fill="FFFFFF"/>
        </w:rPr>
        <w:t>(1), 45–58. </w:t>
      </w:r>
    </w:p>
    <w:p w14:paraId="6418DED1" w14:textId="77777777" w:rsidR="00C23FEA" w:rsidRPr="00A829CF" w:rsidRDefault="00C23FEA" w:rsidP="00C23FEA">
      <w:pPr>
        <w:rPr>
          <w:rFonts w:eastAsia="Times New Roman"/>
        </w:rPr>
      </w:pPr>
    </w:p>
    <w:p w14:paraId="2928F236" w14:textId="77777777" w:rsidR="00C23FEA" w:rsidRPr="00A829CF" w:rsidRDefault="00C23FEA" w:rsidP="00BD1031">
      <w:pPr>
        <w:rPr>
          <w:color w:val="000000"/>
          <w:lang w:eastAsia="ja-JP"/>
        </w:rPr>
      </w:pPr>
      <w:proofErr w:type="spellStart"/>
      <w:r w:rsidRPr="00A829CF">
        <w:rPr>
          <w:color w:val="000000"/>
        </w:rPr>
        <w:t>Gergely</w:t>
      </w:r>
      <w:proofErr w:type="spellEnd"/>
      <w:r w:rsidRPr="00A829CF">
        <w:rPr>
          <w:color w:val="000000"/>
        </w:rPr>
        <w:t xml:space="preserve">, </w:t>
      </w:r>
      <w:proofErr w:type="spellStart"/>
      <w:r w:rsidRPr="00A829CF">
        <w:rPr>
          <w:color w:val="000000"/>
          <w:lang w:eastAsia="ja-JP"/>
        </w:rPr>
        <w:t>György</w:t>
      </w:r>
      <w:proofErr w:type="spellEnd"/>
      <w:r w:rsidRPr="00A829CF">
        <w:rPr>
          <w:color w:val="000000"/>
        </w:rPr>
        <w:t xml:space="preserve">, Harold </w:t>
      </w:r>
      <w:proofErr w:type="spellStart"/>
      <w:r w:rsidRPr="00A829CF">
        <w:rPr>
          <w:color w:val="000000"/>
        </w:rPr>
        <w:t>Bekkering</w:t>
      </w:r>
      <w:proofErr w:type="spellEnd"/>
      <w:r w:rsidRPr="00A829CF">
        <w:rPr>
          <w:color w:val="000000"/>
        </w:rPr>
        <w:t xml:space="preserve">, and </w:t>
      </w:r>
      <w:proofErr w:type="spellStart"/>
      <w:r w:rsidRPr="00A829CF">
        <w:rPr>
          <w:color w:val="000000"/>
        </w:rPr>
        <w:t>Ildikó</w:t>
      </w:r>
      <w:proofErr w:type="spellEnd"/>
      <w:r w:rsidRPr="00A829CF">
        <w:rPr>
          <w:color w:val="000000"/>
        </w:rPr>
        <w:t xml:space="preserve"> </w:t>
      </w:r>
      <w:proofErr w:type="spellStart"/>
      <w:r w:rsidRPr="00A829CF">
        <w:rPr>
          <w:color w:val="000000"/>
        </w:rPr>
        <w:t>Király</w:t>
      </w:r>
      <w:proofErr w:type="spellEnd"/>
      <w:r w:rsidRPr="00A829CF">
        <w:rPr>
          <w:color w:val="000000"/>
        </w:rPr>
        <w:t xml:space="preserve">. 2002. Rational imitation in preverbal infants: Babies may opt for a simpler way to turn on a light after watching an adult do it. </w:t>
      </w:r>
      <w:r w:rsidRPr="00A829CF">
        <w:rPr>
          <w:i/>
          <w:color w:val="000000"/>
        </w:rPr>
        <w:t>Nature</w:t>
      </w:r>
      <w:r w:rsidRPr="00A829CF">
        <w:rPr>
          <w:color w:val="000000"/>
        </w:rPr>
        <w:t xml:space="preserve"> 755</w:t>
      </w:r>
      <w:r w:rsidRPr="00A829CF">
        <w:rPr>
          <w:color w:val="000000"/>
          <w:lang w:eastAsia="ja-JP"/>
        </w:rPr>
        <w:t>:</w:t>
      </w:r>
      <w:r w:rsidRPr="00A829CF">
        <w:rPr>
          <w:color w:val="000000"/>
        </w:rPr>
        <w:t xml:space="preserve"> 415.</w:t>
      </w:r>
    </w:p>
    <w:p w14:paraId="22E0C5E1" w14:textId="77777777" w:rsidR="00C23FEA" w:rsidRPr="00A829CF" w:rsidRDefault="00C23FEA" w:rsidP="00C23FEA">
      <w:pPr>
        <w:rPr>
          <w:rFonts w:eastAsia="Times New Roman"/>
          <w:color w:val="222222"/>
          <w:shd w:val="clear" w:color="auto" w:fill="FFFFFF"/>
        </w:rPr>
      </w:pPr>
    </w:p>
    <w:p w14:paraId="24140E6C" w14:textId="751385AA" w:rsidR="00C23FEA" w:rsidRPr="00A829CF" w:rsidRDefault="00C23FEA" w:rsidP="00F63F56">
      <w:pPr>
        <w:outlineLvl w:val="0"/>
        <w:rPr>
          <w:rFonts w:eastAsia="Times New Roman"/>
          <w:color w:val="222222"/>
          <w:shd w:val="clear" w:color="auto" w:fill="FFFFFF"/>
        </w:rPr>
      </w:pPr>
      <w:proofErr w:type="spellStart"/>
      <w:r w:rsidRPr="00A829CF">
        <w:rPr>
          <w:rFonts w:eastAsia="Times New Roman"/>
          <w:color w:val="222222"/>
          <w:shd w:val="clear" w:color="auto" w:fill="FFFFFF"/>
        </w:rPr>
        <w:t>Giere</w:t>
      </w:r>
      <w:proofErr w:type="spellEnd"/>
      <w:r w:rsidRPr="00A829CF">
        <w:rPr>
          <w:rFonts w:eastAsia="Times New Roman"/>
          <w:color w:val="222222"/>
          <w:shd w:val="clear" w:color="auto" w:fill="FFFFFF"/>
        </w:rPr>
        <w:t>, R. N. (1996). The scientist as adult.</w:t>
      </w:r>
      <w:r w:rsidR="00BD1031" w:rsidRPr="00A829CF">
        <w:rPr>
          <w:rFonts w:eastAsia="Times New Roman"/>
          <w:color w:val="222222"/>
          <w:shd w:val="clear" w:color="auto" w:fill="FFFFFF"/>
        </w:rPr>
        <w:t xml:space="preserve"> </w:t>
      </w:r>
      <w:r w:rsidRPr="00A829CF">
        <w:rPr>
          <w:rFonts w:eastAsia="Times New Roman"/>
          <w:i/>
          <w:iCs/>
          <w:color w:val="222222"/>
          <w:shd w:val="clear" w:color="auto" w:fill="FFFFFF"/>
        </w:rPr>
        <w:t>Philosophy of Science</w:t>
      </w:r>
      <w:r w:rsidR="00BD1031" w:rsidRPr="00A829CF">
        <w:rPr>
          <w:rFonts w:eastAsia="Times New Roman"/>
          <w:color w:val="222222"/>
          <w:shd w:val="clear" w:color="auto" w:fill="FFFFFF"/>
        </w:rPr>
        <w:t xml:space="preserve"> </w:t>
      </w:r>
      <w:r w:rsidRPr="00A829CF">
        <w:rPr>
          <w:rFonts w:eastAsia="Times New Roman"/>
          <w:iCs/>
          <w:color w:val="222222"/>
          <w:shd w:val="clear" w:color="auto" w:fill="FFFFFF"/>
        </w:rPr>
        <w:t>63</w:t>
      </w:r>
      <w:r w:rsidRPr="00A829CF">
        <w:rPr>
          <w:rFonts w:eastAsia="Times New Roman"/>
          <w:color w:val="222222"/>
          <w:shd w:val="clear" w:color="auto" w:fill="FFFFFF"/>
        </w:rPr>
        <w:t>, 538–541.</w:t>
      </w:r>
    </w:p>
    <w:p w14:paraId="00C36278" w14:textId="77777777" w:rsidR="004E02DB" w:rsidRPr="00A829CF" w:rsidRDefault="004E02DB" w:rsidP="00C23FEA">
      <w:pPr>
        <w:rPr>
          <w:rFonts w:eastAsia="Times New Roman"/>
          <w:color w:val="222222"/>
          <w:shd w:val="clear" w:color="auto" w:fill="FFFFFF"/>
        </w:rPr>
      </w:pPr>
    </w:p>
    <w:p w14:paraId="307A1C3A" w14:textId="77777777" w:rsidR="00C23FEA" w:rsidRPr="00A829CF" w:rsidRDefault="00C23FEA" w:rsidP="00C23FEA">
      <w:pPr>
        <w:rPr>
          <w:rFonts w:eastAsia="Times New Roman"/>
          <w:color w:val="222222"/>
          <w:shd w:val="clear" w:color="auto" w:fill="FFFFFF"/>
        </w:rPr>
      </w:pPr>
      <w:proofErr w:type="spellStart"/>
      <w:r w:rsidRPr="00A829CF">
        <w:rPr>
          <w:rFonts w:eastAsia="Times New Roman"/>
          <w:color w:val="222222"/>
          <w:shd w:val="clear" w:color="auto" w:fill="FFFFFF"/>
        </w:rPr>
        <w:t>Giere</w:t>
      </w:r>
      <w:proofErr w:type="spellEnd"/>
      <w:r w:rsidRPr="00A829CF">
        <w:rPr>
          <w:rFonts w:eastAsia="Times New Roman"/>
          <w:color w:val="222222"/>
          <w:shd w:val="clear" w:color="auto" w:fill="FFFFFF"/>
        </w:rPr>
        <w:t>, R. N. (1988). </w:t>
      </w:r>
      <w:r w:rsidRPr="00A829CF">
        <w:rPr>
          <w:rFonts w:eastAsia="Times New Roman"/>
          <w:i/>
          <w:iCs/>
          <w:color w:val="222222"/>
          <w:shd w:val="clear" w:color="auto" w:fill="FFFFFF"/>
        </w:rPr>
        <w:t>Explaining science: A cognitive approach</w:t>
      </w:r>
      <w:r w:rsidRPr="00A829CF">
        <w:rPr>
          <w:rFonts w:eastAsia="Times New Roman"/>
          <w:color w:val="222222"/>
          <w:shd w:val="clear" w:color="auto" w:fill="FFFFFF"/>
        </w:rPr>
        <w:t>. Chicago, IL, US: University of Chicago Press.</w:t>
      </w:r>
    </w:p>
    <w:p w14:paraId="08FBB53C" w14:textId="77777777" w:rsidR="00BD1031" w:rsidRPr="00A829CF" w:rsidRDefault="00BD1031" w:rsidP="00C23FEA">
      <w:pPr>
        <w:rPr>
          <w:rFonts w:eastAsia="Times New Roman"/>
        </w:rPr>
      </w:pPr>
    </w:p>
    <w:p w14:paraId="7984B1B9" w14:textId="77777777" w:rsidR="00A829CF" w:rsidRPr="00A829CF" w:rsidRDefault="00A829CF" w:rsidP="00A829CF">
      <w:pPr>
        <w:rPr>
          <w:rFonts w:eastAsia="Times New Roman"/>
        </w:rPr>
      </w:pPr>
      <w:proofErr w:type="spellStart"/>
      <w:r w:rsidRPr="00A829CF">
        <w:rPr>
          <w:rFonts w:eastAsia="Times New Roman"/>
          <w:color w:val="222222"/>
          <w:shd w:val="clear" w:color="auto" w:fill="FFFFFF"/>
        </w:rPr>
        <w:lastRenderedPageBreak/>
        <w:t>Ginsborg</w:t>
      </w:r>
      <w:proofErr w:type="spellEnd"/>
      <w:r w:rsidRPr="00A829CF">
        <w:rPr>
          <w:rFonts w:eastAsia="Times New Roman"/>
          <w:color w:val="222222"/>
          <w:shd w:val="clear" w:color="auto" w:fill="FFFFFF"/>
        </w:rPr>
        <w:t>, H. (2011). Primitive normativity and skepticism about rules.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Journal of Philosophy</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108</w:t>
      </w:r>
      <w:r w:rsidRPr="00A829CF">
        <w:rPr>
          <w:rFonts w:eastAsia="Times New Roman"/>
          <w:color w:val="222222"/>
          <w:shd w:val="clear" w:color="auto" w:fill="FFFFFF"/>
        </w:rPr>
        <w:t>, 227–254.</w:t>
      </w:r>
    </w:p>
    <w:p w14:paraId="74C949FD" w14:textId="77777777" w:rsidR="00A829CF" w:rsidRPr="00A829CF" w:rsidRDefault="00A829CF" w:rsidP="00A829CF">
      <w:pPr>
        <w:widowControl w:val="0"/>
        <w:autoSpaceDE w:val="0"/>
        <w:autoSpaceDN w:val="0"/>
        <w:adjustRightInd w:val="0"/>
      </w:pPr>
      <w:r w:rsidRPr="00A829CF">
        <w:t xml:space="preserve"> </w:t>
      </w:r>
    </w:p>
    <w:p w14:paraId="5799B27D" w14:textId="692858EE" w:rsidR="00C23FEA" w:rsidRPr="00A829CF" w:rsidRDefault="00C23FEA" w:rsidP="00A829CF">
      <w:pPr>
        <w:widowControl w:val="0"/>
        <w:autoSpaceDE w:val="0"/>
        <w:autoSpaceDN w:val="0"/>
        <w:adjustRightInd w:val="0"/>
      </w:pPr>
      <w:r w:rsidRPr="00A829CF">
        <w:t xml:space="preserve">Godfrey-Smith, Peter. 2005. "Folk psychology as a model." </w:t>
      </w:r>
      <w:r w:rsidRPr="00A829CF">
        <w:rPr>
          <w:i/>
          <w:iCs/>
        </w:rPr>
        <w:t xml:space="preserve">Philosophers' Imprint </w:t>
      </w:r>
      <w:r w:rsidRPr="00A829CF">
        <w:t>5 (6): 1-16.</w:t>
      </w:r>
    </w:p>
    <w:p w14:paraId="3E6141F2" w14:textId="77777777" w:rsidR="00C23FEA" w:rsidRPr="00A829CF" w:rsidRDefault="00C23FEA" w:rsidP="00C23FEA">
      <w:pPr>
        <w:widowControl w:val="0"/>
        <w:autoSpaceDE w:val="0"/>
        <w:autoSpaceDN w:val="0"/>
        <w:adjustRightInd w:val="0"/>
      </w:pPr>
    </w:p>
    <w:p w14:paraId="342BC744" w14:textId="77777777" w:rsidR="00C23FEA" w:rsidRPr="00A829CF" w:rsidRDefault="00C23FEA" w:rsidP="00C23FEA">
      <w:pPr>
        <w:widowControl w:val="0"/>
        <w:autoSpaceDE w:val="0"/>
        <w:autoSpaceDN w:val="0"/>
        <w:adjustRightInd w:val="0"/>
      </w:pPr>
      <w:r w:rsidRPr="00A829CF">
        <w:t xml:space="preserve">Godfrey-Smith, Peter. 2006. "The strategy of model-based science." </w:t>
      </w:r>
      <w:r w:rsidRPr="00A829CF">
        <w:rPr>
          <w:i/>
          <w:iCs/>
        </w:rPr>
        <w:t xml:space="preserve">Biology &amp; Philosophy </w:t>
      </w:r>
      <w:r w:rsidRPr="00A829CF">
        <w:t>21 (5): 725-740.</w:t>
      </w:r>
    </w:p>
    <w:p w14:paraId="0E885A31" w14:textId="77777777" w:rsidR="00C23FEA" w:rsidRPr="00A829CF" w:rsidRDefault="00C23FEA" w:rsidP="00C23FEA">
      <w:pPr>
        <w:rPr>
          <w:rFonts w:eastAsia="Times New Roman"/>
          <w:color w:val="222222"/>
          <w:shd w:val="clear" w:color="auto" w:fill="FFFFFF"/>
        </w:rPr>
      </w:pPr>
    </w:p>
    <w:p w14:paraId="1FF8BF27" w14:textId="3C3DF17E" w:rsidR="00C23FEA" w:rsidRPr="00A829CF" w:rsidRDefault="00C23FEA" w:rsidP="00C23FEA">
      <w:pPr>
        <w:rPr>
          <w:rFonts w:eastAsia="Times New Roman"/>
          <w:color w:val="222222"/>
          <w:shd w:val="clear" w:color="auto" w:fill="FFFFFF"/>
        </w:rPr>
      </w:pPr>
      <w:r w:rsidRPr="00A829CF">
        <w:rPr>
          <w:rFonts w:eastAsia="Times New Roman"/>
        </w:rPr>
        <w:t xml:space="preserve">Gómez, Juan-Carlos. “The Ontogeny of Triadic Cooperative Interactions with Humans in an Infant Gorilla.” </w:t>
      </w:r>
      <w:r w:rsidRPr="00A829CF">
        <w:rPr>
          <w:rFonts w:eastAsia="Times New Roman"/>
          <w:i/>
          <w:iCs/>
        </w:rPr>
        <w:t>Interaction Studies</w:t>
      </w:r>
      <w:r w:rsidRPr="00A829CF">
        <w:rPr>
          <w:rFonts w:eastAsia="Times New Roman"/>
        </w:rPr>
        <w:t xml:space="preserve"> 11, no. 3 (November 1, 2010): 353–379. </w:t>
      </w:r>
    </w:p>
    <w:p w14:paraId="24C9FB3C" w14:textId="77777777" w:rsidR="00C23FEA" w:rsidRPr="00A829CF" w:rsidRDefault="00C23FEA" w:rsidP="00C23FEA">
      <w:pPr>
        <w:rPr>
          <w:rFonts w:eastAsia="Times New Roman"/>
          <w:color w:val="222222"/>
          <w:shd w:val="clear" w:color="auto" w:fill="FFFFFF"/>
        </w:rPr>
      </w:pPr>
    </w:p>
    <w:p w14:paraId="73B7EBE2" w14:textId="77777777" w:rsidR="00C23FEA" w:rsidRPr="00A829CF" w:rsidRDefault="00C23FEA" w:rsidP="00C23FEA">
      <w:pPr>
        <w:rPr>
          <w:rFonts w:eastAsia="Times New Roman"/>
        </w:rPr>
      </w:pPr>
      <w:r w:rsidRPr="00A829CF">
        <w:rPr>
          <w:rFonts w:eastAsia="Times New Roman"/>
          <w:color w:val="222222"/>
          <w:shd w:val="clear" w:color="auto" w:fill="FFFFFF"/>
        </w:rPr>
        <w:t xml:space="preserve">Hare, B., Call, J., </w:t>
      </w:r>
      <w:proofErr w:type="spellStart"/>
      <w:r w:rsidRPr="00A829CF">
        <w:rPr>
          <w:rFonts w:eastAsia="Times New Roman"/>
          <w:color w:val="222222"/>
          <w:shd w:val="clear" w:color="auto" w:fill="FFFFFF"/>
        </w:rPr>
        <w:t>Agnetta</w:t>
      </w:r>
      <w:proofErr w:type="spellEnd"/>
      <w:r w:rsidRPr="00A829CF">
        <w:rPr>
          <w:rFonts w:eastAsia="Times New Roman"/>
          <w:color w:val="222222"/>
          <w:shd w:val="clear" w:color="auto" w:fill="FFFFFF"/>
        </w:rPr>
        <w:t xml:space="preserve">, B., &amp; </w:t>
      </w:r>
      <w:proofErr w:type="spellStart"/>
      <w:r w:rsidRPr="00A829CF">
        <w:rPr>
          <w:rFonts w:eastAsia="Times New Roman"/>
          <w:color w:val="222222"/>
          <w:shd w:val="clear" w:color="auto" w:fill="FFFFFF"/>
        </w:rPr>
        <w:t>Tomasello</w:t>
      </w:r>
      <w:proofErr w:type="spellEnd"/>
      <w:r w:rsidRPr="00A829CF">
        <w:rPr>
          <w:rFonts w:eastAsia="Times New Roman"/>
          <w:color w:val="222222"/>
          <w:shd w:val="clear" w:color="auto" w:fill="FFFFFF"/>
        </w:rPr>
        <w:t>, M. (2000). Chimpanzees know what conspecifics do and do not see. </w:t>
      </w:r>
      <w:r w:rsidRPr="00A829CF">
        <w:rPr>
          <w:rFonts w:eastAsia="Times New Roman"/>
          <w:i/>
          <w:iCs/>
          <w:color w:val="222222"/>
          <w:shd w:val="clear" w:color="auto" w:fill="FFFFFF"/>
        </w:rPr>
        <w:t xml:space="preserve">Animal </w:t>
      </w:r>
      <w:proofErr w:type="spellStart"/>
      <w:r w:rsidRPr="00A829CF">
        <w:rPr>
          <w:rFonts w:eastAsia="Times New Roman"/>
          <w:i/>
          <w:iCs/>
          <w:color w:val="222222"/>
          <w:shd w:val="clear" w:color="auto" w:fill="FFFFFF"/>
        </w:rPr>
        <w:t>Behaviour</w:t>
      </w:r>
      <w:proofErr w:type="spellEnd"/>
      <w:r w:rsidRPr="00A829CF">
        <w:rPr>
          <w:rFonts w:eastAsia="Times New Roman"/>
          <w:color w:val="222222"/>
          <w:shd w:val="clear" w:color="auto" w:fill="FFFFFF"/>
        </w:rPr>
        <w:t>, </w:t>
      </w:r>
      <w:r w:rsidRPr="00A829CF">
        <w:rPr>
          <w:rFonts w:eastAsia="Times New Roman"/>
          <w:i/>
          <w:iCs/>
          <w:color w:val="222222"/>
          <w:shd w:val="clear" w:color="auto" w:fill="FFFFFF"/>
        </w:rPr>
        <w:t>59</w:t>
      </w:r>
      <w:r w:rsidRPr="00A829CF">
        <w:rPr>
          <w:rFonts w:eastAsia="Times New Roman"/>
          <w:color w:val="222222"/>
          <w:shd w:val="clear" w:color="auto" w:fill="FFFFFF"/>
        </w:rPr>
        <w:t>, 771–785.</w:t>
      </w:r>
    </w:p>
    <w:p w14:paraId="71E13B0E" w14:textId="77777777" w:rsidR="00C23FEA" w:rsidRPr="00A829CF" w:rsidRDefault="00C23FEA" w:rsidP="00C23FEA">
      <w:pPr>
        <w:rPr>
          <w:rFonts w:eastAsia="Times New Roman"/>
          <w:color w:val="222222"/>
          <w:shd w:val="clear" w:color="auto" w:fill="FFFFFF"/>
        </w:rPr>
      </w:pPr>
    </w:p>
    <w:p w14:paraId="68A36EF6" w14:textId="77777777" w:rsidR="00C23FEA" w:rsidRPr="00A829CF" w:rsidRDefault="00C23FEA" w:rsidP="00C23FEA">
      <w:pPr>
        <w:rPr>
          <w:rFonts w:eastAsia="Times New Roman"/>
        </w:rPr>
      </w:pPr>
      <w:r w:rsidRPr="00A829CF">
        <w:rPr>
          <w:rFonts w:eastAsia="Times New Roman"/>
          <w:color w:val="222222"/>
          <w:shd w:val="clear" w:color="auto" w:fill="FFFFFF"/>
        </w:rPr>
        <w:t xml:space="preserve">Herrmann, E., </w:t>
      </w:r>
      <w:proofErr w:type="spellStart"/>
      <w:r w:rsidRPr="00A829CF">
        <w:rPr>
          <w:rFonts w:eastAsia="Times New Roman"/>
          <w:color w:val="222222"/>
          <w:shd w:val="clear" w:color="auto" w:fill="FFFFFF"/>
        </w:rPr>
        <w:t>Keupp</w:t>
      </w:r>
      <w:proofErr w:type="spellEnd"/>
      <w:r w:rsidRPr="00A829CF">
        <w:rPr>
          <w:rFonts w:eastAsia="Times New Roman"/>
          <w:color w:val="222222"/>
          <w:shd w:val="clear" w:color="auto" w:fill="FFFFFF"/>
        </w:rPr>
        <w:t xml:space="preserve">, S., Hare, B., </w:t>
      </w:r>
      <w:proofErr w:type="spellStart"/>
      <w:r w:rsidRPr="00A829CF">
        <w:rPr>
          <w:rFonts w:eastAsia="Times New Roman"/>
          <w:color w:val="222222"/>
          <w:shd w:val="clear" w:color="auto" w:fill="FFFFFF"/>
        </w:rPr>
        <w:t>Vaish</w:t>
      </w:r>
      <w:proofErr w:type="spellEnd"/>
      <w:r w:rsidRPr="00A829CF">
        <w:rPr>
          <w:rFonts w:eastAsia="Times New Roman"/>
          <w:color w:val="222222"/>
          <w:shd w:val="clear" w:color="auto" w:fill="FFFFFF"/>
        </w:rPr>
        <w:t xml:space="preserve">, A., &amp; </w:t>
      </w:r>
      <w:proofErr w:type="spellStart"/>
      <w:r w:rsidRPr="00A829CF">
        <w:rPr>
          <w:rFonts w:eastAsia="Times New Roman"/>
          <w:color w:val="222222"/>
          <w:shd w:val="clear" w:color="auto" w:fill="FFFFFF"/>
        </w:rPr>
        <w:t>Tomasello</w:t>
      </w:r>
      <w:proofErr w:type="spellEnd"/>
      <w:r w:rsidRPr="00A829CF">
        <w:rPr>
          <w:rFonts w:eastAsia="Times New Roman"/>
          <w:color w:val="222222"/>
          <w:shd w:val="clear" w:color="auto" w:fill="FFFFFF"/>
        </w:rPr>
        <w:t xml:space="preserve">, M. (2013). Direct and indirect reputation formation in nonhuman great apes (Pan </w:t>
      </w:r>
      <w:proofErr w:type="spellStart"/>
      <w:r w:rsidRPr="00A829CF">
        <w:rPr>
          <w:rFonts w:eastAsia="Times New Roman"/>
          <w:color w:val="222222"/>
          <w:shd w:val="clear" w:color="auto" w:fill="FFFFFF"/>
        </w:rPr>
        <w:t>paniscus</w:t>
      </w:r>
      <w:proofErr w:type="spellEnd"/>
      <w:r w:rsidRPr="00A829CF">
        <w:rPr>
          <w:rFonts w:eastAsia="Times New Roman"/>
          <w:color w:val="222222"/>
          <w:shd w:val="clear" w:color="auto" w:fill="FFFFFF"/>
        </w:rPr>
        <w:t xml:space="preserve">, Pan troglodytes, Gorilla </w:t>
      </w:r>
      <w:proofErr w:type="spellStart"/>
      <w:r w:rsidRPr="00A829CF">
        <w:rPr>
          <w:rFonts w:eastAsia="Times New Roman"/>
          <w:color w:val="222222"/>
          <w:shd w:val="clear" w:color="auto" w:fill="FFFFFF"/>
        </w:rPr>
        <w:t>gorilla</w:t>
      </w:r>
      <w:proofErr w:type="spellEnd"/>
      <w:r w:rsidRPr="00A829CF">
        <w:rPr>
          <w:rFonts w:eastAsia="Times New Roman"/>
          <w:color w:val="222222"/>
          <w:shd w:val="clear" w:color="auto" w:fill="FFFFFF"/>
        </w:rPr>
        <w:t xml:space="preserve">, Pongo </w:t>
      </w:r>
      <w:proofErr w:type="spellStart"/>
      <w:r w:rsidRPr="00A829CF">
        <w:rPr>
          <w:rFonts w:eastAsia="Times New Roman"/>
          <w:color w:val="222222"/>
          <w:shd w:val="clear" w:color="auto" w:fill="FFFFFF"/>
        </w:rPr>
        <w:t>pygmaeus</w:t>
      </w:r>
      <w:proofErr w:type="spellEnd"/>
      <w:r w:rsidRPr="00A829CF">
        <w:rPr>
          <w:rFonts w:eastAsia="Times New Roman"/>
          <w:color w:val="222222"/>
          <w:shd w:val="clear" w:color="auto" w:fill="FFFFFF"/>
        </w:rPr>
        <w:t>) and human children (Homo sapiens).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Journal of Comparative Psychology (Washington, D.C.: 1983)</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127</w:t>
      </w:r>
      <w:r w:rsidRPr="00A829CF">
        <w:rPr>
          <w:rFonts w:eastAsia="Times New Roman"/>
          <w:color w:val="222222"/>
          <w:shd w:val="clear" w:color="auto" w:fill="FFFFFF"/>
        </w:rPr>
        <w:t>(1), 63–75.</w:t>
      </w:r>
      <w:r w:rsidRPr="00A829CF">
        <w:rPr>
          <w:rStyle w:val="apple-converted-space"/>
          <w:rFonts w:eastAsia="Times New Roman"/>
          <w:color w:val="222222"/>
          <w:shd w:val="clear" w:color="auto" w:fill="FFFFFF"/>
        </w:rPr>
        <w:t> </w:t>
      </w:r>
    </w:p>
    <w:p w14:paraId="60E4BC57"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 </w:t>
      </w:r>
    </w:p>
    <w:p w14:paraId="421A41CD"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Heyes</w:t>
      </w:r>
      <w:proofErr w:type="spellEnd"/>
      <w:r w:rsidRPr="00A829CF">
        <w:rPr>
          <w:rFonts w:eastAsia="Times New Roman"/>
          <w:color w:val="222222"/>
          <w:shd w:val="clear" w:color="auto" w:fill="FFFFFF"/>
        </w:rPr>
        <w:t xml:space="preserve">, C. M., &amp; </w:t>
      </w:r>
      <w:proofErr w:type="spellStart"/>
      <w:r w:rsidRPr="00A829CF">
        <w:rPr>
          <w:rFonts w:eastAsia="Times New Roman"/>
          <w:color w:val="222222"/>
          <w:shd w:val="clear" w:color="auto" w:fill="FFFFFF"/>
        </w:rPr>
        <w:t>Frith</w:t>
      </w:r>
      <w:proofErr w:type="spellEnd"/>
      <w:r w:rsidRPr="00A829CF">
        <w:rPr>
          <w:rFonts w:eastAsia="Times New Roman"/>
          <w:color w:val="222222"/>
          <w:shd w:val="clear" w:color="auto" w:fill="FFFFFF"/>
        </w:rPr>
        <w:t>, C. D. (2014). The cultural evolution of mind reading. </w:t>
      </w:r>
      <w:r w:rsidRPr="00A829CF">
        <w:rPr>
          <w:rFonts w:eastAsia="Times New Roman"/>
          <w:i/>
          <w:iCs/>
          <w:color w:val="222222"/>
          <w:shd w:val="clear" w:color="auto" w:fill="FFFFFF"/>
        </w:rPr>
        <w:t>Science</w:t>
      </w:r>
      <w:r w:rsidRPr="00A829CF">
        <w:rPr>
          <w:rFonts w:eastAsia="Times New Roman"/>
          <w:color w:val="222222"/>
          <w:shd w:val="clear" w:color="auto" w:fill="FFFFFF"/>
        </w:rPr>
        <w:t>, </w:t>
      </w:r>
      <w:r w:rsidRPr="00A829CF">
        <w:rPr>
          <w:rFonts w:eastAsia="Times New Roman"/>
          <w:i/>
          <w:iCs/>
          <w:color w:val="222222"/>
          <w:shd w:val="clear" w:color="auto" w:fill="FFFFFF"/>
        </w:rPr>
        <w:t>344</w:t>
      </w:r>
      <w:r w:rsidRPr="00A829CF">
        <w:rPr>
          <w:rFonts w:eastAsia="Times New Roman"/>
          <w:color w:val="222222"/>
          <w:shd w:val="clear" w:color="auto" w:fill="FFFFFF"/>
        </w:rPr>
        <w:t>(6190), 1243091. </w:t>
      </w:r>
    </w:p>
    <w:p w14:paraId="045B3A68" w14:textId="77777777" w:rsidR="00C23FEA" w:rsidRPr="00A829CF" w:rsidRDefault="00C23FEA" w:rsidP="00C23FEA">
      <w:pPr>
        <w:rPr>
          <w:rFonts w:eastAsia="Times New Roman"/>
        </w:rPr>
      </w:pPr>
    </w:p>
    <w:p w14:paraId="2CF18C21" w14:textId="77777777" w:rsidR="004E02DB" w:rsidRPr="00A829CF" w:rsidRDefault="004E02DB" w:rsidP="00F63F56">
      <w:pPr>
        <w:outlineLvl w:val="0"/>
        <w:rPr>
          <w:rFonts w:eastAsia="Times New Roman"/>
        </w:rPr>
      </w:pPr>
      <w:r w:rsidRPr="00A829CF">
        <w:rPr>
          <w:rFonts w:eastAsia="Times New Roman"/>
          <w:color w:val="222222"/>
          <w:shd w:val="clear" w:color="auto" w:fill="FFFFFF"/>
        </w:rPr>
        <w:t>Hirata, S. (2003). Cooperation in chimpanzees.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Hattatsu</w:t>
      </w:r>
      <w:r w:rsidRPr="00A829CF">
        <w:rPr>
          <w:rFonts w:eastAsia="Times New Roman"/>
          <w:color w:val="222222"/>
          <w:shd w:val="clear" w:color="auto" w:fill="FFFFFF"/>
        </w:rPr>
        <w:t>,</w:t>
      </w:r>
      <w:r w:rsidRPr="00A829CF">
        <w:rPr>
          <w:rFonts w:eastAsia="Times New Roman"/>
          <w:i/>
          <w:iCs/>
          <w:color w:val="222222"/>
          <w:shd w:val="clear" w:color="auto" w:fill="FFFFFF"/>
        </w:rPr>
        <w:t>95</w:t>
      </w:r>
      <w:r w:rsidRPr="00A829CF">
        <w:rPr>
          <w:rFonts w:eastAsia="Times New Roman"/>
          <w:color w:val="222222"/>
          <w:shd w:val="clear" w:color="auto" w:fill="FFFFFF"/>
        </w:rPr>
        <w:t>, 103–111.</w:t>
      </w:r>
    </w:p>
    <w:p w14:paraId="4999A92D" w14:textId="77777777" w:rsidR="004E02DB" w:rsidRPr="00A829CF" w:rsidRDefault="004E02DB" w:rsidP="00C23FEA">
      <w:pPr>
        <w:rPr>
          <w:rFonts w:eastAsia="Times New Roman"/>
          <w:color w:val="222222"/>
          <w:shd w:val="clear" w:color="auto" w:fill="FFFFFF"/>
        </w:rPr>
      </w:pPr>
    </w:p>
    <w:p w14:paraId="7CCA2EBA" w14:textId="77777777" w:rsidR="004E02DB" w:rsidRPr="00A829CF" w:rsidRDefault="004E02DB" w:rsidP="004E02DB">
      <w:pPr>
        <w:rPr>
          <w:rFonts w:eastAsia="Times New Roman"/>
        </w:rPr>
      </w:pPr>
      <w:r w:rsidRPr="00A829CF">
        <w:rPr>
          <w:rFonts w:eastAsia="Times New Roman"/>
          <w:color w:val="222222"/>
          <w:shd w:val="clear" w:color="auto" w:fill="FFFFFF"/>
        </w:rPr>
        <w:t xml:space="preserve">Hirata, S., &amp; </w:t>
      </w:r>
      <w:proofErr w:type="spellStart"/>
      <w:r w:rsidRPr="00A829CF">
        <w:rPr>
          <w:rFonts w:eastAsia="Times New Roman"/>
          <w:color w:val="222222"/>
          <w:shd w:val="clear" w:color="auto" w:fill="FFFFFF"/>
        </w:rPr>
        <w:t>Fuwa</w:t>
      </w:r>
      <w:proofErr w:type="spellEnd"/>
      <w:r w:rsidRPr="00A829CF">
        <w:rPr>
          <w:rFonts w:eastAsia="Times New Roman"/>
          <w:color w:val="222222"/>
          <w:shd w:val="clear" w:color="auto" w:fill="FFFFFF"/>
        </w:rPr>
        <w:t>, K. (2007). Chimpanzees (Pan troglodytes) learn to act with other individuals in a cooperative task.</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Primates</w:t>
      </w:r>
      <w:r w:rsidRPr="00A829CF">
        <w:rPr>
          <w:rFonts w:eastAsia="Times New Roman"/>
          <w:color w:val="222222"/>
          <w:shd w:val="clear" w:color="auto" w:fill="FFFFFF"/>
        </w:rPr>
        <w:t>,</w:t>
      </w:r>
      <w:r w:rsidRPr="00A829CF">
        <w:rPr>
          <w:rFonts w:eastAsia="Times New Roman"/>
          <w:i/>
          <w:iCs/>
          <w:color w:val="222222"/>
          <w:shd w:val="clear" w:color="auto" w:fill="FFFFFF"/>
        </w:rPr>
        <w:t>48</w:t>
      </w:r>
      <w:r w:rsidRPr="00A829CF">
        <w:rPr>
          <w:rFonts w:eastAsia="Times New Roman"/>
          <w:color w:val="222222"/>
          <w:shd w:val="clear" w:color="auto" w:fill="FFFFFF"/>
        </w:rPr>
        <w:t>, 13–21.</w:t>
      </w:r>
    </w:p>
    <w:p w14:paraId="736F8669" w14:textId="77777777" w:rsidR="004E02DB" w:rsidRPr="00A829CF" w:rsidRDefault="004E02DB" w:rsidP="00C23FEA">
      <w:pPr>
        <w:rPr>
          <w:rFonts w:eastAsia="Times New Roman"/>
          <w:color w:val="222222"/>
          <w:shd w:val="clear" w:color="auto" w:fill="FFFFFF"/>
        </w:rPr>
      </w:pPr>
    </w:p>
    <w:p w14:paraId="3ADC4E98" w14:textId="77777777" w:rsidR="00C23FEA" w:rsidRPr="00A829CF" w:rsidRDefault="00C23FEA" w:rsidP="00C23FEA">
      <w:pPr>
        <w:rPr>
          <w:rFonts w:eastAsia="Times New Roman"/>
        </w:rPr>
      </w:pPr>
      <w:r w:rsidRPr="00A829CF">
        <w:rPr>
          <w:rFonts w:eastAsia="Times New Roman"/>
          <w:color w:val="222222"/>
          <w:shd w:val="clear" w:color="auto" w:fill="FFFFFF"/>
        </w:rPr>
        <w:t>Hockings, K. J., Anderson, J. R., &amp; Matsuzawa, T. (2006). Road crossing in chimpanzees: A risky business.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Current Biology</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16</w:t>
      </w:r>
      <w:r w:rsidRPr="00A829CF">
        <w:rPr>
          <w:rFonts w:eastAsia="Times New Roman"/>
          <w:color w:val="222222"/>
          <w:shd w:val="clear" w:color="auto" w:fill="FFFFFF"/>
        </w:rPr>
        <w:t>(17), R668–R670.</w:t>
      </w:r>
    </w:p>
    <w:p w14:paraId="30BFFA81"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 </w:t>
      </w:r>
    </w:p>
    <w:p w14:paraId="4FFA062C" w14:textId="77777777" w:rsidR="00C23FEA" w:rsidRPr="00A829CF" w:rsidRDefault="00C23FEA" w:rsidP="00C23FEA">
      <w:pPr>
        <w:rPr>
          <w:rFonts w:eastAsia="Times New Roman"/>
        </w:rPr>
      </w:pPr>
      <w:r w:rsidRPr="00A829CF">
        <w:rPr>
          <w:rFonts w:eastAsia="Times New Roman"/>
        </w:rPr>
        <w:t>Hopper, L. M., Lambeth, S. P., Schapiro, S. J. &amp; Whiten, A. (2008). Observational learning in chimpanzees and children studied through ‘ghost’ conditions. Proceedings of the Royal Societies B 275, 835–840.</w:t>
      </w:r>
    </w:p>
    <w:p w14:paraId="45CBA19F"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 </w:t>
      </w:r>
    </w:p>
    <w:p w14:paraId="30043039" w14:textId="2F6652BB" w:rsidR="00C23FEA" w:rsidRPr="00A829CF" w:rsidRDefault="00C23FEA" w:rsidP="00C23FEA">
      <w:pPr>
        <w:rPr>
          <w:rFonts w:eastAsia="Times New Roman"/>
        </w:rPr>
      </w:pPr>
      <w:r w:rsidRPr="00A829CF">
        <w:rPr>
          <w:rFonts w:eastAsia="Times New Roman"/>
          <w:color w:val="222222"/>
          <w:shd w:val="clear" w:color="auto" w:fill="FFFFFF"/>
        </w:rPr>
        <w:t>Hopper, L. M., Spiteri, A., Lambeth, S. P., Schapiro, S. J., Horner, V., &amp; Whiten, A. (2007). Experimental studies of traditions and underlying transmission processes in chimpanzees.</w:t>
      </w:r>
      <w:r w:rsidR="00631827" w:rsidRPr="00A829CF">
        <w:rPr>
          <w:rFonts w:eastAsia="Times New Roman"/>
          <w:color w:val="222222"/>
          <w:shd w:val="clear" w:color="auto" w:fill="FFFFFF"/>
        </w:rPr>
        <w:t xml:space="preserve"> </w:t>
      </w:r>
      <w:r w:rsidRPr="00A829CF">
        <w:rPr>
          <w:rFonts w:eastAsia="Times New Roman"/>
          <w:i/>
          <w:iCs/>
          <w:color w:val="222222"/>
          <w:shd w:val="clear" w:color="auto" w:fill="FFFFFF"/>
        </w:rPr>
        <w:t xml:space="preserve">Animal </w:t>
      </w:r>
      <w:proofErr w:type="spellStart"/>
      <w:r w:rsidRPr="00A829CF">
        <w:rPr>
          <w:rFonts w:eastAsia="Times New Roman"/>
          <w:i/>
          <w:iCs/>
          <w:color w:val="222222"/>
          <w:shd w:val="clear" w:color="auto" w:fill="FFFFFF"/>
        </w:rPr>
        <w:t>Behaviour</w:t>
      </w:r>
      <w:proofErr w:type="spellEnd"/>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73</w:t>
      </w:r>
      <w:r w:rsidRPr="00A829CF">
        <w:rPr>
          <w:rFonts w:eastAsia="Times New Roman"/>
          <w:color w:val="222222"/>
          <w:shd w:val="clear" w:color="auto" w:fill="FFFFFF"/>
        </w:rPr>
        <w:t>, 1021–1032.</w:t>
      </w:r>
    </w:p>
    <w:p w14:paraId="2BBABDEB"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 </w:t>
      </w:r>
    </w:p>
    <w:p w14:paraId="3614B797" w14:textId="77777777" w:rsidR="00C23FEA" w:rsidRPr="00A829CF" w:rsidRDefault="00C23FEA" w:rsidP="00C23FEA">
      <w:pPr>
        <w:rPr>
          <w:rFonts w:eastAsia="Times New Roman"/>
        </w:rPr>
      </w:pPr>
      <w:r w:rsidRPr="00A829CF">
        <w:rPr>
          <w:rFonts w:eastAsia="Times New Roman"/>
          <w:color w:val="222222"/>
          <w:shd w:val="clear" w:color="auto" w:fill="FFFFFF"/>
        </w:rPr>
        <w:t>Horner, V., &amp; Whiten, A. (2005). Causal knowledge and imitation/emulation switching in chimpanzees (Pan troglodytes) and children (Homo sapiens</w:t>
      </w:r>
      <w:proofErr w:type="gramStart"/>
      <w:r w:rsidRPr="00A829CF">
        <w:rPr>
          <w:rFonts w:eastAsia="Times New Roman"/>
          <w:color w:val="222222"/>
          <w:shd w:val="clear" w:color="auto" w:fill="FFFFFF"/>
        </w:rPr>
        <w:t>).</w:t>
      </w:r>
      <w:r w:rsidRPr="00A829CF">
        <w:rPr>
          <w:rFonts w:eastAsia="Times New Roman"/>
          <w:i/>
          <w:iCs/>
          <w:color w:val="222222"/>
          <w:shd w:val="clear" w:color="auto" w:fill="FFFFFF"/>
        </w:rPr>
        <w:t>Animal</w:t>
      </w:r>
      <w:proofErr w:type="gramEnd"/>
      <w:r w:rsidRPr="00A829CF">
        <w:rPr>
          <w:rFonts w:eastAsia="Times New Roman"/>
          <w:i/>
          <w:iCs/>
          <w:color w:val="222222"/>
          <w:shd w:val="clear" w:color="auto" w:fill="FFFFFF"/>
        </w:rPr>
        <w:t xml:space="preserve"> Cognition</w:t>
      </w:r>
      <w:r w:rsidRPr="00A829CF">
        <w:rPr>
          <w:rFonts w:eastAsia="Times New Roman"/>
          <w:color w:val="222222"/>
          <w:shd w:val="clear" w:color="auto" w:fill="FFFFFF"/>
        </w:rPr>
        <w:t>, </w:t>
      </w:r>
      <w:r w:rsidRPr="00A829CF">
        <w:rPr>
          <w:rFonts w:eastAsia="Times New Roman"/>
          <w:i/>
          <w:iCs/>
          <w:color w:val="222222"/>
          <w:shd w:val="clear" w:color="auto" w:fill="FFFFFF"/>
        </w:rPr>
        <w:t>8</w:t>
      </w:r>
      <w:r w:rsidRPr="00A829CF">
        <w:rPr>
          <w:rFonts w:eastAsia="Times New Roman"/>
          <w:color w:val="222222"/>
          <w:shd w:val="clear" w:color="auto" w:fill="FFFFFF"/>
        </w:rPr>
        <w:t>, 164–181.</w:t>
      </w:r>
    </w:p>
    <w:p w14:paraId="53D3DFD1" w14:textId="77777777" w:rsidR="00C23FEA" w:rsidRPr="00A829CF" w:rsidRDefault="00C23FEA" w:rsidP="00C23FEA">
      <w:pPr>
        <w:rPr>
          <w:rFonts w:eastAsia="Times New Roman"/>
          <w:color w:val="222222"/>
          <w:shd w:val="clear" w:color="auto" w:fill="FFFFFF"/>
        </w:rPr>
      </w:pPr>
    </w:p>
    <w:p w14:paraId="023E251A" w14:textId="77777777" w:rsidR="00C23FEA" w:rsidRPr="00A829CF" w:rsidRDefault="00C23FEA" w:rsidP="00C23FEA">
      <w:pPr>
        <w:rPr>
          <w:rFonts w:eastAsia="Times New Roman"/>
        </w:rPr>
      </w:pPr>
      <w:r w:rsidRPr="00A829CF">
        <w:rPr>
          <w:rFonts w:eastAsia="Times New Roman"/>
          <w:color w:val="222222"/>
          <w:shd w:val="clear" w:color="auto" w:fill="FFFFFF"/>
        </w:rPr>
        <w:t>Horner, V., Whiten, A., Flynn, E., &amp; de Waal, F. (2006). Faithful copying of foraging techniques along cultural transmission chains by chimpanzees and children.</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Proceedings of the National Academy of Sciences</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103</w:t>
      </w:r>
      <w:r w:rsidRPr="00A829CF">
        <w:rPr>
          <w:rFonts w:eastAsia="Times New Roman"/>
          <w:color w:val="222222"/>
          <w:shd w:val="clear" w:color="auto" w:fill="FFFFFF"/>
        </w:rPr>
        <w:t>, 13878–13883.</w:t>
      </w:r>
    </w:p>
    <w:p w14:paraId="2522178F"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lastRenderedPageBreak/>
        <w:t xml:space="preserve"> </w:t>
      </w:r>
    </w:p>
    <w:p w14:paraId="27EE9CDF" w14:textId="4206A298" w:rsidR="00C23FEA" w:rsidRPr="00A829CF" w:rsidRDefault="00C23FEA" w:rsidP="00C23FEA">
      <w:pPr>
        <w:rPr>
          <w:rFonts w:eastAsia="Times New Roman"/>
        </w:rPr>
      </w:pPr>
      <w:r w:rsidRPr="00A829CF">
        <w:rPr>
          <w:rFonts w:eastAsia="Times New Roman"/>
          <w:color w:val="222222"/>
          <w:shd w:val="clear" w:color="auto" w:fill="FFFFFF"/>
        </w:rPr>
        <w:t>Huffman, M. A. (2001). Self-</w:t>
      </w:r>
      <w:proofErr w:type="spellStart"/>
      <w:r w:rsidRPr="00A829CF">
        <w:rPr>
          <w:rFonts w:eastAsia="Times New Roman"/>
          <w:color w:val="222222"/>
          <w:shd w:val="clear" w:color="auto" w:fill="FFFFFF"/>
        </w:rPr>
        <w:t>Medicative</w:t>
      </w:r>
      <w:proofErr w:type="spellEnd"/>
      <w:r w:rsidRPr="00A829CF">
        <w:rPr>
          <w:rFonts w:eastAsia="Times New Roman"/>
          <w:color w:val="222222"/>
          <w:shd w:val="clear" w:color="auto" w:fill="FFFFFF"/>
        </w:rPr>
        <w:t xml:space="preserve"> Behavior in the African Great Apes: An Evolutionary Perspective into the Origin</w:t>
      </w:r>
      <w:r w:rsidR="00631827" w:rsidRPr="00A829CF">
        <w:rPr>
          <w:rFonts w:eastAsia="Times New Roman"/>
          <w:color w:val="222222"/>
          <w:shd w:val="clear" w:color="auto" w:fill="FFFFFF"/>
        </w:rPr>
        <w:t>s of Human Traditional Medicine</w:t>
      </w:r>
      <w:r w:rsidRPr="00A829CF">
        <w:rPr>
          <w:rFonts w:eastAsia="Times New Roman"/>
          <w:color w:val="222222"/>
          <w:shd w:val="clear" w:color="auto" w:fill="FFFFFF"/>
        </w:rPr>
        <w:t>. </w:t>
      </w:r>
      <w:r w:rsidR="00631827" w:rsidRPr="00A829CF">
        <w:rPr>
          <w:rFonts w:eastAsia="Times New Roman"/>
          <w:color w:val="222222"/>
          <w:shd w:val="clear" w:color="auto" w:fill="FFFFFF"/>
        </w:rPr>
        <w:t xml:space="preserve"> </w:t>
      </w:r>
      <w:proofErr w:type="spellStart"/>
      <w:r w:rsidRPr="00A829CF">
        <w:rPr>
          <w:rFonts w:eastAsia="Times New Roman"/>
          <w:i/>
          <w:iCs/>
          <w:color w:val="222222"/>
          <w:shd w:val="clear" w:color="auto" w:fill="FFFFFF"/>
        </w:rPr>
        <w:t>BioScience</w:t>
      </w:r>
      <w:proofErr w:type="spellEnd"/>
      <w:r w:rsidRPr="00A829CF">
        <w:rPr>
          <w:rFonts w:eastAsia="Times New Roman"/>
          <w:color w:val="222222"/>
          <w:shd w:val="clear" w:color="auto" w:fill="FFFFFF"/>
        </w:rPr>
        <w:t>, </w:t>
      </w:r>
      <w:r w:rsidRPr="00A829CF">
        <w:rPr>
          <w:rFonts w:eastAsia="Times New Roman"/>
          <w:i/>
          <w:iCs/>
          <w:color w:val="222222"/>
          <w:shd w:val="clear" w:color="auto" w:fill="FFFFFF"/>
        </w:rPr>
        <w:t>51</w:t>
      </w:r>
      <w:r w:rsidRPr="00A829CF">
        <w:rPr>
          <w:rFonts w:eastAsia="Times New Roman"/>
          <w:color w:val="222222"/>
          <w:shd w:val="clear" w:color="auto" w:fill="FFFFFF"/>
        </w:rPr>
        <w:t>(8), 651–661.</w:t>
      </w:r>
    </w:p>
    <w:p w14:paraId="0804F247" w14:textId="77777777" w:rsidR="00C23FEA" w:rsidRPr="00A829CF" w:rsidRDefault="00C23FEA" w:rsidP="00C23FEA">
      <w:pPr>
        <w:rPr>
          <w:rFonts w:eastAsia="Times New Roman"/>
        </w:rPr>
      </w:pPr>
    </w:p>
    <w:p w14:paraId="5F09534B" w14:textId="45C8D063" w:rsidR="00A75DAB" w:rsidRPr="00A829CF" w:rsidRDefault="00A75DAB" w:rsidP="00A75DAB">
      <w:pPr>
        <w:rPr>
          <w:rFonts w:eastAsia="Times New Roman"/>
        </w:rPr>
      </w:pPr>
      <w:proofErr w:type="spellStart"/>
      <w:r w:rsidRPr="00A829CF">
        <w:rPr>
          <w:rFonts w:eastAsia="Times New Roman"/>
          <w:color w:val="222222"/>
          <w:shd w:val="clear" w:color="auto" w:fill="FFFFFF"/>
        </w:rPr>
        <w:t>Jussim</w:t>
      </w:r>
      <w:proofErr w:type="spellEnd"/>
      <w:r w:rsidRPr="00A829CF">
        <w:rPr>
          <w:rFonts w:eastAsia="Times New Roman"/>
          <w:color w:val="222222"/>
          <w:shd w:val="clear" w:color="auto" w:fill="FFFFFF"/>
        </w:rPr>
        <w:t xml:space="preserve">, L. (2015). Précis of Social Perception and Social Reality: Why Accuracy Dominates Bias and Self-Fulfilling Prophecy. </w:t>
      </w:r>
      <w:r w:rsidRPr="00A829CF">
        <w:rPr>
          <w:rFonts w:eastAsia="Times New Roman"/>
          <w:i/>
          <w:iCs/>
          <w:color w:val="222222"/>
          <w:shd w:val="clear" w:color="auto" w:fill="FFFFFF"/>
        </w:rPr>
        <w:t>Behavioral and Brain Sciences</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proofErr w:type="spellStart"/>
      <w:r w:rsidRPr="00A829CF">
        <w:rPr>
          <w:rFonts w:eastAsia="Times New Roman"/>
          <w:i/>
          <w:iCs/>
          <w:color w:val="222222"/>
          <w:shd w:val="clear" w:color="auto" w:fill="FFFFFF"/>
        </w:rPr>
        <w:t>FirstView</w:t>
      </w:r>
      <w:proofErr w:type="spellEnd"/>
      <w:r w:rsidRPr="00A829CF">
        <w:rPr>
          <w:rFonts w:eastAsia="Times New Roman"/>
          <w:color w:val="222222"/>
          <w:shd w:val="clear" w:color="auto" w:fill="FFFFFF"/>
        </w:rPr>
        <w:t>, 1–66.</w:t>
      </w:r>
      <w:r w:rsidRPr="00A829CF">
        <w:rPr>
          <w:rStyle w:val="apple-converted-space"/>
          <w:rFonts w:eastAsia="Times New Roman"/>
          <w:color w:val="222222"/>
          <w:shd w:val="clear" w:color="auto" w:fill="FFFFFF"/>
        </w:rPr>
        <w:t> </w:t>
      </w:r>
    </w:p>
    <w:p w14:paraId="74801BE7" w14:textId="77777777" w:rsidR="00A75DAB" w:rsidRPr="00A829CF" w:rsidRDefault="00A75DAB" w:rsidP="00A75DAB">
      <w:pPr>
        <w:rPr>
          <w:rFonts w:eastAsia="Times New Roman"/>
        </w:rPr>
      </w:pPr>
      <w:r w:rsidRPr="00A829CF">
        <w:rPr>
          <w:rFonts w:eastAsia="Times New Roman"/>
        </w:rPr>
        <w:t xml:space="preserve"> </w:t>
      </w:r>
    </w:p>
    <w:p w14:paraId="40CF4A69" w14:textId="71BB5B96" w:rsidR="00C23FEA" w:rsidRPr="00A829CF" w:rsidRDefault="00C23FEA" w:rsidP="00A75DAB">
      <w:pPr>
        <w:rPr>
          <w:rFonts w:eastAsia="Times New Roman"/>
        </w:rPr>
      </w:pPr>
      <w:proofErr w:type="spellStart"/>
      <w:r w:rsidRPr="00A829CF">
        <w:rPr>
          <w:rFonts w:eastAsia="Times New Roman"/>
        </w:rPr>
        <w:t>Jussim</w:t>
      </w:r>
      <w:proofErr w:type="spellEnd"/>
      <w:r w:rsidRPr="00A829CF">
        <w:rPr>
          <w:rFonts w:eastAsia="Times New Roman"/>
        </w:rPr>
        <w:t xml:space="preserve">, L. </w:t>
      </w:r>
      <w:r w:rsidRPr="00A829CF">
        <w:rPr>
          <w:rFonts w:eastAsia="Times New Roman"/>
          <w:i/>
          <w:iCs/>
          <w:color w:val="222222"/>
          <w:shd w:val="clear" w:color="auto" w:fill="FFFFFF"/>
        </w:rPr>
        <w:t>Social Perception and Social Reality: Why Accuracy Dominates Bias and Self-Fulfilling Prophecy</w:t>
      </w:r>
      <w:r w:rsidRPr="00A829CF">
        <w:rPr>
          <w:rFonts w:eastAsia="Times New Roman"/>
          <w:color w:val="222222"/>
          <w:shd w:val="clear" w:color="auto" w:fill="FFFFFF"/>
        </w:rPr>
        <w:t>. (2012) New York: Oxford University Press.</w:t>
      </w:r>
    </w:p>
    <w:p w14:paraId="6B6675F5" w14:textId="77777777" w:rsidR="00C23FEA" w:rsidRPr="00A829CF" w:rsidRDefault="00C23FEA" w:rsidP="00C23FEA">
      <w:pPr>
        <w:rPr>
          <w:rFonts w:eastAsia="Times New Roman"/>
        </w:rPr>
      </w:pPr>
    </w:p>
    <w:p w14:paraId="1F74A2C3" w14:textId="2BD5ED3D" w:rsidR="00C23FEA" w:rsidRPr="00A829CF" w:rsidRDefault="00C23FEA" w:rsidP="00631827">
      <w:pPr>
        <w:rPr>
          <w:rFonts w:eastAsia="Times New Roman"/>
        </w:rPr>
      </w:pPr>
      <w:r w:rsidRPr="00A829CF">
        <w:rPr>
          <w:rFonts w:eastAsia="Times New Roman"/>
          <w:color w:val="222222"/>
          <w:shd w:val="clear" w:color="auto" w:fill="FFFFFF"/>
        </w:rPr>
        <w:t xml:space="preserve">Sonya M. </w:t>
      </w:r>
      <w:proofErr w:type="spellStart"/>
      <w:r w:rsidRPr="00A829CF">
        <w:rPr>
          <w:rFonts w:eastAsia="Times New Roman"/>
          <w:color w:val="222222"/>
          <w:shd w:val="clear" w:color="auto" w:fill="FFFFFF"/>
        </w:rPr>
        <w:t>Kahlenberg</w:t>
      </w:r>
      <w:proofErr w:type="spellEnd"/>
      <w:r w:rsidRPr="00A829CF">
        <w:rPr>
          <w:rFonts w:eastAsia="Times New Roman"/>
          <w:color w:val="222222"/>
          <w:shd w:val="clear" w:color="auto" w:fill="FFFFFF"/>
        </w:rPr>
        <w:t xml:space="preserve">, M. E. T. (2008). Immigration costs for female chimpanzees and male protection as an immigrant counterstrategy to </w:t>
      </w:r>
      <w:proofErr w:type="spellStart"/>
      <w:r w:rsidRPr="00A829CF">
        <w:rPr>
          <w:rFonts w:eastAsia="Times New Roman"/>
          <w:color w:val="222222"/>
          <w:shd w:val="clear" w:color="auto" w:fill="FFFFFF"/>
        </w:rPr>
        <w:t>intrasexual</w:t>
      </w:r>
      <w:proofErr w:type="spellEnd"/>
      <w:r w:rsidRPr="00A829CF">
        <w:rPr>
          <w:rFonts w:eastAsia="Times New Roman"/>
          <w:color w:val="222222"/>
          <w:shd w:val="clear" w:color="auto" w:fill="FFFFFF"/>
        </w:rPr>
        <w:t xml:space="preserve"> aggression.</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 xml:space="preserve">Animal </w:t>
      </w:r>
      <w:proofErr w:type="spellStart"/>
      <w:r w:rsidRPr="00A829CF">
        <w:rPr>
          <w:rFonts w:eastAsia="Times New Roman"/>
          <w:i/>
          <w:iCs/>
          <w:color w:val="222222"/>
          <w:shd w:val="clear" w:color="auto" w:fill="FFFFFF"/>
        </w:rPr>
        <w:t>Behaviour</w:t>
      </w:r>
      <w:proofErr w:type="spellEnd"/>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76</w:t>
      </w:r>
      <w:r w:rsidRPr="00A829CF">
        <w:rPr>
          <w:rFonts w:eastAsia="Times New Roman"/>
          <w:color w:val="222222"/>
          <w:shd w:val="clear" w:color="auto" w:fill="FFFFFF"/>
        </w:rPr>
        <w:t>(5), 1497–1509.</w:t>
      </w:r>
      <w:r w:rsidRPr="00A829CF">
        <w:rPr>
          <w:rStyle w:val="apple-converted-space"/>
          <w:rFonts w:eastAsia="Times New Roman"/>
          <w:color w:val="222222"/>
          <w:shd w:val="clear" w:color="auto" w:fill="FFFFFF"/>
        </w:rPr>
        <w:t> </w:t>
      </w:r>
    </w:p>
    <w:p w14:paraId="48FB186C" w14:textId="77777777" w:rsidR="00631827" w:rsidRPr="00A829CF" w:rsidRDefault="00631827" w:rsidP="00631827">
      <w:pPr>
        <w:rPr>
          <w:rFonts w:eastAsia="Times New Roman"/>
        </w:rPr>
      </w:pPr>
    </w:p>
    <w:p w14:paraId="5894DDEB" w14:textId="5B2E77CC" w:rsidR="00C23FEA" w:rsidRPr="00A829CF" w:rsidRDefault="00C23FEA" w:rsidP="00631827">
      <w:pPr>
        <w:rPr>
          <w:color w:val="000000"/>
          <w:lang w:eastAsia="ja-JP"/>
        </w:rPr>
      </w:pPr>
      <w:proofErr w:type="spellStart"/>
      <w:r w:rsidRPr="00A829CF">
        <w:rPr>
          <w:color w:val="000000"/>
          <w:lang w:eastAsia="ja-JP"/>
        </w:rPr>
        <w:t>Klinnert</w:t>
      </w:r>
      <w:proofErr w:type="spellEnd"/>
      <w:r w:rsidRPr="00A829CF">
        <w:rPr>
          <w:color w:val="000000"/>
          <w:lang w:eastAsia="ja-JP"/>
        </w:rPr>
        <w:t>, Mary D. 1984. The regulation of infant behavior by maternal facial expression.</w:t>
      </w:r>
      <w:r w:rsidR="00631827" w:rsidRPr="00A829CF">
        <w:rPr>
          <w:color w:val="000000"/>
          <w:lang w:eastAsia="ja-JP"/>
        </w:rPr>
        <w:t xml:space="preserve"> </w:t>
      </w:r>
      <w:r w:rsidRPr="00A829CF">
        <w:rPr>
          <w:i/>
          <w:color w:val="000000"/>
          <w:lang w:eastAsia="ja-JP"/>
        </w:rPr>
        <w:t xml:space="preserve">Infant Behavior &amp; Development </w:t>
      </w:r>
      <w:r w:rsidRPr="00A829CF">
        <w:rPr>
          <w:color w:val="000000"/>
          <w:lang w:eastAsia="ja-JP"/>
        </w:rPr>
        <w:t>7: 447-465.</w:t>
      </w:r>
    </w:p>
    <w:p w14:paraId="62125A5C" w14:textId="77777777" w:rsidR="00C23FEA" w:rsidRPr="00A829CF" w:rsidRDefault="00C23FEA" w:rsidP="00631827">
      <w:pPr>
        <w:ind w:hanging="480"/>
        <w:rPr>
          <w:rFonts w:eastAsia="Times New Roman"/>
        </w:rPr>
      </w:pPr>
    </w:p>
    <w:p w14:paraId="75215B07" w14:textId="7E031B36" w:rsidR="00C23FEA" w:rsidRPr="00A829CF" w:rsidRDefault="00C23FEA" w:rsidP="00631827">
      <w:pPr>
        <w:rPr>
          <w:rFonts w:eastAsia="Times New Roman"/>
        </w:rPr>
      </w:pPr>
      <w:proofErr w:type="spellStart"/>
      <w:r w:rsidRPr="00A829CF">
        <w:rPr>
          <w:rFonts w:eastAsia="Times New Roman"/>
        </w:rPr>
        <w:t>Kuhlmeier</w:t>
      </w:r>
      <w:proofErr w:type="spellEnd"/>
      <w:r w:rsidRPr="00A829CF">
        <w:rPr>
          <w:rFonts w:eastAsia="Times New Roman"/>
        </w:rPr>
        <w:t xml:space="preserve">, V. A., </w:t>
      </w:r>
      <w:proofErr w:type="spellStart"/>
      <w:r w:rsidRPr="00A829CF">
        <w:rPr>
          <w:rFonts w:eastAsia="Times New Roman"/>
        </w:rPr>
        <w:t>Troje</w:t>
      </w:r>
      <w:proofErr w:type="spellEnd"/>
      <w:r w:rsidRPr="00A829CF">
        <w:rPr>
          <w:rFonts w:eastAsia="Times New Roman"/>
        </w:rPr>
        <w:t xml:space="preserve">, N. F., &amp; Lee, V. (2010). Young Infants Detect the Direction of Biological Motion in Point-Light Displays. </w:t>
      </w:r>
      <w:r w:rsidRPr="00A829CF">
        <w:rPr>
          <w:rFonts w:eastAsia="Times New Roman"/>
          <w:i/>
          <w:iCs/>
        </w:rPr>
        <w:t>Infancy</w:t>
      </w:r>
      <w:r w:rsidRPr="00A829CF">
        <w:rPr>
          <w:rFonts w:eastAsia="Times New Roman"/>
        </w:rPr>
        <w:t xml:space="preserve">, </w:t>
      </w:r>
      <w:r w:rsidRPr="00A829CF">
        <w:rPr>
          <w:rFonts w:eastAsia="Times New Roman"/>
          <w:i/>
          <w:iCs/>
        </w:rPr>
        <w:t>15</w:t>
      </w:r>
      <w:r w:rsidRPr="00A829CF">
        <w:rPr>
          <w:rFonts w:eastAsia="Times New Roman"/>
        </w:rPr>
        <w:t>(1), 83–93.</w:t>
      </w:r>
    </w:p>
    <w:p w14:paraId="20B6A274" w14:textId="77777777" w:rsidR="00631827" w:rsidRPr="00A829CF" w:rsidRDefault="00631827" w:rsidP="00631827">
      <w:pPr>
        <w:rPr>
          <w:rFonts w:eastAsia="Times New Roman"/>
        </w:rPr>
      </w:pPr>
    </w:p>
    <w:p w14:paraId="2D3F84BB" w14:textId="48D3092A" w:rsidR="006F5210" w:rsidRPr="00A829CF" w:rsidRDefault="006F5210" w:rsidP="006F5210">
      <w:pPr>
        <w:rPr>
          <w:rFonts w:eastAsia="Times New Roman"/>
        </w:rPr>
      </w:pPr>
      <w:proofErr w:type="spellStart"/>
      <w:r w:rsidRPr="00A829CF">
        <w:rPr>
          <w:rFonts w:eastAsia="Times New Roman"/>
          <w:color w:val="222222"/>
          <w:shd w:val="clear" w:color="auto" w:fill="FFFFFF"/>
        </w:rPr>
        <w:t>Luncz</w:t>
      </w:r>
      <w:proofErr w:type="spellEnd"/>
      <w:r w:rsidRPr="00A829CF">
        <w:rPr>
          <w:rFonts w:eastAsia="Times New Roman"/>
          <w:color w:val="222222"/>
          <w:shd w:val="clear" w:color="auto" w:fill="FFFFFF"/>
        </w:rPr>
        <w:t xml:space="preserve">, L. V., &amp; </w:t>
      </w:r>
      <w:proofErr w:type="spellStart"/>
      <w:r w:rsidRPr="00A829CF">
        <w:rPr>
          <w:rFonts w:eastAsia="Times New Roman"/>
          <w:color w:val="222222"/>
          <w:shd w:val="clear" w:color="auto" w:fill="FFFFFF"/>
        </w:rPr>
        <w:t>Boesch</w:t>
      </w:r>
      <w:proofErr w:type="spellEnd"/>
      <w:r w:rsidRPr="00A829CF">
        <w:rPr>
          <w:rFonts w:eastAsia="Times New Roman"/>
          <w:color w:val="222222"/>
          <w:shd w:val="clear" w:color="auto" w:fill="FFFFFF"/>
        </w:rPr>
        <w:t>, C. (2014). Tradition over trend: Neighboring chimpanzee communities maintain differences in cultural behavior despite frequent immigration of adult females,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76</w:t>
      </w:r>
      <w:r w:rsidRPr="00A829CF">
        <w:rPr>
          <w:rFonts w:eastAsia="Times New Roman"/>
          <w:color w:val="222222"/>
          <w:shd w:val="clear" w:color="auto" w:fill="FFFFFF"/>
        </w:rPr>
        <w:t>(7), 649–657.</w:t>
      </w:r>
      <w:r w:rsidRPr="00A829CF">
        <w:rPr>
          <w:rStyle w:val="apple-converted-space"/>
          <w:rFonts w:eastAsia="Times New Roman"/>
          <w:color w:val="222222"/>
          <w:shd w:val="clear" w:color="auto" w:fill="FFFFFF"/>
        </w:rPr>
        <w:t> </w:t>
      </w:r>
    </w:p>
    <w:p w14:paraId="6C73DE05" w14:textId="77777777" w:rsidR="006F5210" w:rsidRPr="00A829CF" w:rsidRDefault="006F5210" w:rsidP="006F5210">
      <w:pPr>
        <w:rPr>
          <w:rFonts w:eastAsia="Times New Roman"/>
          <w:color w:val="222222"/>
          <w:shd w:val="clear" w:color="auto" w:fill="FFFFFF"/>
        </w:rPr>
      </w:pPr>
      <w:r w:rsidRPr="00A829CF">
        <w:rPr>
          <w:rFonts w:eastAsia="Times New Roman"/>
          <w:color w:val="222222"/>
          <w:shd w:val="clear" w:color="auto" w:fill="FFFFFF"/>
        </w:rPr>
        <w:t xml:space="preserve"> </w:t>
      </w:r>
    </w:p>
    <w:p w14:paraId="1BAE130E" w14:textId="34195A08" w:rsidR="00C23FEA" w:rsidRPr="00A829CF" w:rsidRDefault="00C23FEA" w:rsidP="006F5210">
      <w:pPr>
        <w:rPr>
          <w:rFonts w:eastAsia="Times New Roman"/>
        </w:rPr>
      </w:pPr>
      <w:proofErr w:type="spellStart"/>
      <w:r w:rsidRPr="00A829CF">
        <w:rPr>
          <w:rFonts w:eastAsia="Times New Roman"/>
          <w:color w:val="222222"/>
          <w:shd w:val="clear" w:color="auto" w:fill="FFFFFF"/>
        </w:rPr>
        <w:t>Luncz</w:t>
      </w:r>
      <w:proofErr w:type="spellEnd"/>
      <w:r w:rsidRPr="00A829CF">
        <w:rPr>
          <w:rFonts w:eastAsia="Times New Roman"/>
          <w:color w:val="222222"/>
          <w:shd w:val="clear" w:color="auto" w:fill="FFFFFF"/>
        </w:rPr>
        <w:t xml:space="preserve">, L. V., </w:t>
      </w:r>
      <w:proofErr w:type="spellStart"/>
      <w:r w:rsidRPr="00A829CF">
        <w:rPr>
          <w:rFonts w:eastAsia="Times New Roman"/>
          <w:color w:val="222222"/>
          <w:shd w:val="clear" w:color="auto" w:fill="FFFFFF"/>
        </w:rPr>
        <w:t>Mundry</w:t>
      </w:r>
      <w:proofErr w:type="spellEnd"/>
      <w:r w:rsidRPr="00A829CF">
        <w:rPr>
          <w:rFonts w:eastAsia="Times New Roman"/>
          <w:color w:val="222222"/>
          <w:shd w:val="clear" w:color="auto" w:fill="FFFFFF"/>
        </w:rPr>
        <w:t xml:space="preserve">, R., &amp; </w:t>
      </w:r>
      <w:proofErr w:type="spellStart"/>
      <w:r w:rsidRPr="00A829CF">
        <w:rPr>
          <w:rFonts w:eastAsia="Times New Roman"/>
          <w:color w:val="222222"/>
          <w:shd w:val="clear" w:color="auto" w:fill="FFFFFF"/>
        </w:rPr>
        <w:t>Boesch</w:t>
      </w:r>
      <w:proofErr w:type="spellEnd"/>
      <w:r w:rsidRPr="00A829CF">
        <w:rPr>
          <w:rFonts w:eastAsia="Times New Roman"/>
          <w:color w:val="222222"/>
          <w:shd w:val="clear" w:color="auto" w:fill="FFFFFF"/>
        </w:rPr>
        <w:t>, C. (2012). Evidence for Cultural Differences between Neighboring Chimpanzee Communities.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Current Biology</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22</w:t>
      </w:r>
      <w:r w:rsidRPr="00A829CF">
        <w:rPr>
          <w:rFonts w:eastAsia="Times New Roman"/>
          <w:color w:val="222222"/>
          <w:shd w:val="clear" w:color="auto" w:fill="FFFFFF"/>
        </w:rPr>
        <w:t>(10), 922–926.</w:t>
      </w:r>
      <w:r w:rsidRPr="00A829CF">
        <w:rPr>
          <w:rStyle w:val="apple-converted-space"/>
          <w:rFonts w:eastAsia="Times New Roman"/>
          <w:color w:val="222222"/>
          <w:shd w:val="clear" w:color="auto" w:fill="FFFFFF"/>
        </w:rPr>
        <w:t> </w:t>
      </w:r>
    </w:p>
    <w:p w14:paraId="001DCF24" w14:textId="77777777" w:rsidR="00C23FEA" w:rsidRPr="00A829CF" w:rsidRDefault="00C23FEA" w:rsidP="00C23FEA">
      <w:pPr>
        <w:widowControl w:val="0"/>
        <w:autoSpaceDE w:val="0"/>
        <w:autoSpaceDN w:val="0"/>
        <w:adjustRightInd w:val="0"/>
      </w:pPr>
      <w:r w:rsidRPr="00A829CF">
        <w:t xml:space="preserve"> </w:t>
      </w:r>
    </w:p>
    <w:p w14:paraId="12A03D65" w14:textId="77777777" w:rsidR="00C23FEA" w:rsidRPr="00A829CF" w:rsidRDefault="00C23FEA" w:rsidP="00631827">
      <w:pPr>
        <w:rPr>
          <w:color w:val="000000"/>
          <w:lang w:eastAsia="ja-JP"/>
        </w:rPr>
      </w:pPr>
      <w:r w:rsidRPr="00A829CF">
        <w:rPr>
          <w:color w:val="000000"/>
        </w:rPr>
        <w:t>Lyons, D</w:t>
      </w:r>
      <w:r w:rsidRPr="00A829CF">
        <w:rPr>
          <w:color w:val="000000"/>
          <w:lang w:eastAsia="ja-JP"/>
        </w:rPr>
        <w:t xml:space="preserve">erek </w:t>
      </w:r>
      <w:r w:rsidRPr="00A829CF">
        <w:rPr>
          <w:color w:val="000000"/>
        </w:rPr>
        <w:t xml:space="preserve">E., </w:t>
      </w:r>
      <w:r w:rsidRPr="00A829CF">
        <w:rPr>
          <w:color w:val="000000"/>
          <w:lang w:eastAsia="ja-JP"/>
        </w:rPr>
        <w:t xml:space="preserve">Andrew G. </w:t>
      </w:r>
      <w:r w:rsidRPr="00A829CF">
        <w:rPr>
          <w:color w:val="000000"/>
        </w:rPr>
        <w:t xml:space="preserve">Young, </w:t>
      </w:r>
      <w:r w:rsidRPr="00A829CF">
        <w:rPr>
          <w:color w:val="000000"/>
          <w:lang w:eastAsia="ja-JP"/>
        </w:rPr>
        <w:t>and</w:t>
      </w:r>
      <w:r w:rsidRPr="00A829CF">
        <w:rPr>
          <w:color w:val="000000"/>
        </w:rPr>
        <w:t xml:space="preserve"> </w:t>
      </w:r>
      <w:r w:rsidRPr="00A829CF">
        <w:rPr>
          <w:color w:val="000000"/>
          <w:lang w:eastAsia="ja-JP"/>
        </w:rPr>
        <w:t xml:space="preserve">Frank C. </w:t>
      </w:r>
      <w:proofErr w:type="spellStart"/>
      <w:r w:rsidRPr="00A829CF">
        <w:rPr>
          <w:color w:val="000000"/>
        </w:rPr>
        <w:t>Keil</w:t>
      </w:r>
      <w:proofErr w:type="spellEnd"/>
      <w:r w:rsidRPr="00A829CF">
        <w:rPr>
          <w:color w:val="000000"/>
        </w:rPr>
        <w:t xml:space="preserve">. 2007. The hidden structure of </w:t>
      </w:r>
      <w:proofErr w:type="spellStart"/>
      <w:r w:rsidRPr="00A829CF">
        <w:rPr>
          <w:color w:val="000000"/>
        </w:rPr>
        <w:t>overimitation</w:t>
      </w:r>
      <w:proofErr w:type="spellEnd"/>
      <w:r w:rsidRPr="00A829CF">
        <w:rPr>
          <w:color w:val="000000"/>
        </w:rPr>
        <w:t xml:space="preserve">. </w:t>
      </w:r>
      <w:r w:rsidRPr="00A829CF">
        <w:rPr>
          <w:i/>
          <w:color w:val="000000"/>
        </w:rPr>
        <w:t>Proceedings of the National Academy Sciences</w:t>
      </w:r>
      <w:r w:rsidRPr="00A829CF">
        <w:rPr>
          <w:color w:val="000000"/>
        </w:rPr>
        <w:t xml:space="preserve"> 104(50)</w:t>
      </w:r>
      <w:r w:rsidRPr="00A829CF">
        <w:rPr>
          <w:color w:val="000000"/>
          <w:lang w:eastAsia="ja-JP"/>
        </w:rPr>
        <w:t>:</w:t>
      </w:r>
      <w:r w:rsidRPr="00A829CF">
        <w:rPr>
          <w:color w:val="000000"/>
        </w:rPr>
        <w:t xml:space="preserve"> 19751-19756.</w:t>
      </w:r>
    </w:p>
    <w:p w14:paraId="286010B4" w14:textId="77777777" w:rsidR="00C23FEA" w:rsidRPr="00A829CF" w:rsidRDefault="00C23FEA" w:rsidP="00631827">
      <w:pPr>
        <w:widowControl w:val="0"/>
        <w:autoSpaceDE w:val="0"/>
        <w:autoSpaceDN w:val="0"/>
        <w:adjustRightInd w:val="0"/>
      </w:pPr>
    </w:p>
    <w:p w14:paraId="086D9667" w14:textId="77777777" w:rsidR="00C23FEA" w:rsidRPr="00A829CF" w:rsidRDefault="00C23FEA" w:rsidP="00C23FEA">
      <w:pPr>
        <w:widowControl w:val="0"/>
        <w:autoSpaceDE w:val="0"/>
        <w:autoSpaceDN w:val="0"/>
        <w:adjustRightInd w:val="0"/>
      </w:pPr>
      <w:proofErr w:type="spellStart"/>
      <w:r w:rsidRPr="00A829CF">
        <w:t>Maibom</w:t>
      </w:r>
      <w:proofErr w:type="spellEnd"/>
      <w:r w:rsidRPr="00A829CF">
        <w:t xml:space="preserve">, Heidi L. 2003. "The </w:t>
      </w:r>
      <w:proofErr w:type="spellStart"/>
      <w:r w:rsidRPr="00A829CF">
        <w:t>mindreader</w:t>
      </w:r>
      <w:proofErr w:type="spellEnd"/>
      <w:r w:rsidRPr="00A829CF">
        <w:t xml:space="preserve"> and the scientist." </w:t>
      </w:r>
      <w:r w:rsidRPr="00A829CF">
        <w:rPr>
          <w:i/>
          <w:iCs/>
        </w:rPr>
        <w:t xml:space="preserve">Mind &amp; Language </w:t>
      </w:r>
      <w:r w:rsidRPr="00A829CF">
        <w:t>18 (3): 296-315.</w:t>
      </w:r>
    </w:p>
    <w:p w14:paraId="6F2F9E45" w14:textId="77777777" w:rsidR="00C23FEA" w:rsidRPr="00A829CF" w:rsidRDefault="00C23FEA" w:rsidP="00C23FEA">
      <w:pPr>
        <w:widowControl w:val="0"/>
        <w:autoSpaceDE w:val="0"/>
        <w:autoSpaceDN w:val="0"/>
        <w:adjustRightInd w:val="0"/>
      </w:pPr>
    </w:p>
    <w:p w14:paraId="10D7A765" w14:textId="77777777" w:rsidR="00C23FEA" w:rsidRPr="00A829CF" w:rsidRDefault="00C23FEA" w:rsidP="00F63F56">
      <w:pPr>
        <w:widowControl w:val="0"/>
        <w:autoSpaceDE w:val="0"/>
        <w:autoSpaceDN w:val="0"/>
        <w:adjustRightInd w:val="0"/>
        <w:outlineLvl w:val="0"/>
      </w:pPr>
      <w:proofErr w:type="spellStart"/>
      <w:r w:rsidRPr="00A829CF">
        <w:t>Maibom</w:t>
      </w:r>
      <w:proofErr w:type="spellEnd"/>
      <w:r w:rsidRPr="00A829CF">
        <w:t xml:space="preserve">, Heidi L. 2007. "Social systems." </w:t>
      </w:r>
      <w:r w:rsidRPr="00A829CF">
        <w:rPr>
          <w:i/>
          <w:iCs/>
        </w:rPr>
        <w:t xml:space="preserve">Philosophical Psychology </w:t>
      </w:r>
      <w:r w:rsidRPr="00A829CF">
        <w:t>20 (5): 557-578.</w:t>
      </w:r>
    </w:p>
    <w:p w14:paraId="3C3D7794" w14:textId="77777777" w:rsidR="00C23FEA" w:rsidRPr="00A829CF" w:rsidRDefault="00C23FEA" w:rsidP="00C23FEA">
      <w:pPr>
        <w:widowControl w:val="0"/>
        <w:autoSpaceDE w:val="0"/>
        <w:autoSpaceDN w:val="0"/>
        <w:adjustRightInd w:val="0"/>
      </w:pPr>
    </w:p>
    <w:p w14:paraId="1D2130D9" w14:textId="77777777" w:rsidR="00C23FEA" w:rsidRPr="00A829CF" w:rsidRDefault="00C23FEA" w:rsidP="00C23FEA">
      <w:pPr>
        <w:widowControl w:val="0"/>
        <w:autoSpaceDE w:val="0"/>
        <w:autoSpaceDN w:val="0"/>
        <w:adjustRightInd w:val="0"/>
      </w:pPr>
      <w:proofErr w:type="spellStart"/>
      <w:r w:rsidRPr="00A829CF">
        <w:t>Maibom</w:t>
      </w:r>
      <w:proofErr w:type="spellEnd"/>
      <w:r w:rsidRPr="00A829CF">
        <w:t xml:space="preserve">, Heidi L. 2009. "In </w:t>
      </w:r>
      <w:proofErr w:type="spellStart"/>
      <w:r w:rsidRPr="00A829CF">
        <w:t>defence</w:t>
      </w:r>
      <w:proofErr w:type="spellEnd"/>
      <w:r w:rsidRPr="00A829CF">
        <w:t xml:space="preserve"> of (model) theory </w:t>
      </w:r>
      <w:proofErr w:type="spellStart"/>
      <w:r w:rsidRPr="00A829CF">
        <w:t>theory</w:t>
      </w:r>
      <w:proofErr w:type="spellEnd"/>
      <w:r w:rsidRPr="00A829CF">
        <w:t xml:space="preserve">." </w:t>
      </w:r>
      <w:r w:rsidRPr="00A829CF">
        <w:rPr>
          <w:i/>
          <w:iCs/>
        </w:rPr>
        <w:t xml:space="preserve">Journal of Consciousness Studies </w:t>
      </w:r>
      <w:r w:rsidRPr="00A829CF">
        <w:t>16 (6-8): 360-378.</w:t>
      </w:r>
    </w:p>
    <w:p w14:paraId="1D5BC4A2" w14:textId="77777777" w:rsidR="00C23FEA" w:rsidRPr="00A829CF" w:rsidRDefault="00C23FEA" w:rsidP="00C23FEA">
      <w:pPr>
        <w:rPr>
          <w:rFonts w:eastAsia="Times New Roman"/>
          <w:color w:val="222222"/>
          <w:shd w:val="clear" w:color="auto" w:fill="FFFFFF"/>
        </w:rPr>
      </w:pPr>
    </w:p>
    <w:p w14:paraId="6739587C" w14:textId="77777777" w:rsidR="00175C15" w:rsidRPr="00175C15" w:rsidRDefault="00175C15" w:rsidP="00175C15">
      <w:pPr>
        <w:rPr>
          <w:rFonts w:eastAsia="Times New Roman"/>
        </w:rPr>
      </w:pPr>
      <w:r w:rsidRPr="00175C15">
        <w:rPr>
          <w:rFonts w:eastAsia="Times New Roman"/>
          <w:color w:val="222222"/>
          <w:shd w:val="clear" w:color="auto" w:fill="FFFFFF"/>
        </w:rPr>
        <w:t xml:space="preserve">Marcus, R. B. (1990). Some revisionary proposals about belief and </w:t>
      </w:r>
      <w:proofErr w:type="spellStart"/>
      <w:proofErr w:type="gramStart"/>
      <w:r w:rsidRPr="00175C15">
        <w:rPr>
          <w:rFonts w:eastAsia="Times New Roman"/>
          <w:color w:val="222222"/>
          <w:shd w:val="clear" w:color="auto" w:fill="FFFFFF"/>
        </w:rPr>
        <w:t>believing.</w:t>
      </w:r>
      <w:r w:rsidRPr="00175C15">
        <w:rPr>
          <w:rFonts w:eastAsia="Times New Roman"/>
          <w:i/>
          <w:iCs/>
          <w:color w:val="222222"/>
          <w:shd w:val="clear" w:color="auto" w:fill="FFFFFF"/>
        </w:rPr>
        <w:t>Philosophy</w:t>
      </w:r>
      <w:proofErr w:type="spellEnd"/>
      <w:proofErr w:type="gramEnd"/>
      <w:r w:rsidRPr="00175C15">
        <w:rPr>
          <w:rFonts w:eastAsia="Times New Roman"/>
          <w:i/>
          <w:iCs/>
          <w:color w:val="222222"/>
          <w:shd w:val="clear" w:color="auto" w:fill="FFFFFF"/>
        </w:rPr>
        <w:t xml:space="preserve"> and Phenomenological Research</w:t>
      </w:r>
      <w:r w:rsidRPr="00175C15">
        <w:rPr>
          <w:rFonts w:eastAsia="Times New Roman"/>
          <w:color w:val="222222"/>
          <w:shd w:val="clear" w:color="auto" w:fill="FFFFFF"/>
        </w:rPr>
        <w:t>,</w:t>
      </w:r>
      <w:r w:rsidRPr="00A829CF">
        <w:rPr>
          <w:rFonts w:eastAsia="Times New Roman"/>
          <w:color w:val="222222"/>
          <w:shd w:val="clear" w:color="auto" w:fill="FFFFFF"/>
        </w:rPr>
        <w:t> </w:t>
      </w:r>
      <w:r w:rsidRPr="00175C15">
        <w:rPr>
          <w:rFonts w:eastAsia="Times New Roman"/>
          <w:i/>
          <w:iCs/>
          <w:color w:val="222222"/>
          <w:shd w:val="clear" w:color="auto" w:fill="FFFFFF"/>
        </w:rPr>
        <w:t>50</w:t>
      </w:r>
      <w:r w:rsidRPr="00175C15">
        <w:rPr>
          <w:rFonts w:eastAsia="Times New Roman"/>
          <w:color w:val="222222"/>
          <w:shd w:val="clear" w:color="auto" w:fill="FFFFFF"/>
        </w:rPr>
        <w:t>, 133–153.</w:t>
      </w:r>
    </w:p>
    <w:p w14:paraId="2F14B8C0" w14:textId="77777777" w:rsidR="00175C15" w:rsidRPr="00A829CF" w:rsidRDefault="00175C15" w:rsidP="00C23FEA">
      <w:pPr>
        <w:rPr>
          <w:rFonts w:eastAsia="Times New Roman"/>
          <w:color w:val="222222"/>
          <w:shd w:val="clear" w:color="auto" w:fill="FFFFFF"/>
        </w:rPr>
      </w:pPr>
    </w:p>
    <w:p w14:paraId="03C2806A" w14:textId="67F9ACC0" w:rsidR="00D2084D" w:rsidRPr="00396702" w:rsidRDefault="00D2084D" w:rsidP="00396702">
      <w:pPr>
        <w:widowControl w:val="0"/>
        <w:autoSpaceDE w:val="0"/>
        <w:autoSpaceDN w:val="0"/>
        <w:adjustRightInd w:val="0"/>
        <w:spacing w:after="240" w:line="280" w:lineRule="atLeast"/>
      </w:pPr>
      <w:r w:rsidRPr="00A829CF">
        <w:t xml:space="preserve">Matsuzawa T, Biro D, </w:t>
      </w:r>
      <w:proofErr w:type="spellStart"/>
      <w:r w:rsidRPr="00A829CF">
        <w:t>Humle</w:t>
      </w:r>
      <w:proofErr w:type="spellEnd"/>
      <w:r w:rsidRPr="00A829CF">
        <w:t xml:space="preserve"> T, Inoue-Nakamura N, </w:t>
      </w:r>
      <w:proofErr w:type="spellStart"/>
      <w:r w:rsidRPr="00A829CF">
        <w:t>Tonooka</w:t>
      </w:r>
      <w:proofErr w:type="spellEnd"/>
      <w:r w:rsidRPr="00A829CF">
        <w:t xml:space="preserve"> R, </w:t>
      </w:r>
      <w:proofErr w:type="spellStart"/>
      <w:r w:rsidRPr="00A829CF">
        <w:t>Yamakoshi</w:t>
      </w:r>
      <w:proofErr w:type="spellEnd"/>
      <w:r w:rsidRPr="00A829CF">
        <w:t xml:space="preserve"> G (2001) Emergence of culture in wild </w:t>
      </w:r>
      <w:proofErr w:type="spellStart"/>
      <w:r w:rsidRPr="00A829CF">
        <w:t>chim</w:t>
      </w:r>
      <w:proofErr w:type="spellEnd"/>
      <w:r w:rsidRPr="00A829CF">
        <w:t xml:space="preserve">- </w:t>
      </w:r>
      <w:proofErr w:type="spellStart"/>
      <w:r w:rsidRPr="00A829CF">
        <w:t>panzees</w:t>
      </w:r>
      <w:proofErr w:type="spellEnd"/>
      <w:r w:rsidRPr="00A829CF">
        <w:t>: education by master-apprenticeship. In: Matsuzawa T (</w:t>
      </w:r>
      <w:proofErr w:type="spellStart"/>
      <w:r w:rsidRPr="00A829CF">
        <w:t>ed</w:t>
      </w:r>
      <w:proofErr w:type="spellEnd"/>
      <w:r w:rsidRPr="00A829CF">
        <w:t xml:space="preserve">) Primate origins of human cognition and behavior. Springer, Tokyo </w:t>
      </w:r>
      <w:r w:rsidRPr="00A829CF">
        <w:lastRenderedPageBreak/>
        <w:t xml:space="preserve">Berlin Heidelberg, pp 557–574 </w:t>
      </w:r>
    </w:p>
    <w:p w14:paraId="64933F7C" w14:textId="77777777" w:rsidR="00C23FEA" w:rsidRPr="00396702" w:rsidRDefault="00C23FEA" w:rsidP="00C23FEA">
      <w:pPr>
        <w:rPr>
          <w:rFonts w:eastAsia="Times New Roman"/>
        </w:rPr>
      </w:pPr>
      <w:proofErr w:type="spellStart"/>
      <w:r w:rsidRPr="00396702">
        <w:rPr>
          <w:rFonts w:eastAsia="Times New Roman"/>
          <w:color w:val="222222"/>
          <w:shd w:val="clear" w:color="auto" w:fill="FFFFFF"/>
        </w:rPr>
        <w:t>McGeer</w:t>
      </w:r>
      <w:proofErr w:type="spellEnd"/>
      <w:r w:rsidRPr="00396702">
        <w:rPr>
          <w:rFonts w:eastAsia="Times New Roman"/>
          <w:color w:val="222222"/>
          <w:shd w:val="clear" w:color="auto" w:fill="FFFFFF"/>
        </w:rPr>
        <w:t xml:space="preserve">, V. (2007). The regulative dimension of folk psychology. In D. D. </w:t>
      </w:r>
      <w:proofErr w:type="spellStart"/>
      <w:r w:rsidRPr="00396702">
        <w:rPr>
          <w:rFonts w:eastAsia="Times New Roman"/>
          <w:color w:val="222222"/>
          <w:shd w:val="clear" w:color="auto" w:fill="FFFFFF"/>
        </w:rPr>
        <w:t>Hutto</w:t>
      </w:r>
      <w:proofErr w:type="spellEnd"/>
      <w:r w:rsidRPr="00396702">
        <w:rPr>
          <w:rFonts w:eastAsia="Times New Roman"/>
          <w:color w:val="222222"/>
          <w:shd w:val="clear" w:color="auto" w:fill="FFFFFF"/>
        </w:rPr>
        <w:t xml:space="preserve"> &amp; M. </w:t>
      </w:r>
      <w:proofErr w:type="spellStart"/>
      <w:r w:rsidRPr="00396702">
        <w:rPr>
          <w:rFonts w:eastAsia="Times New Roman"/>
          <w:color w:val="222222"/>
          <w:shd w:val="clear" w:color="auto" w:fill="FFFFFF"/>
        </w:rPr>
        <w:t>Ratcliffe</w:t>
      </w:r>
      <w:proofErr w:type="spellEnd"/>
      <w:r w:rsidRPr="00396702">
        <w:rPr>
          <w:rFonts w:eastAsia="Times New Roman"/>
          <w:color w:val="222222"/>
          <w:shd w:val="clear" w:color="auto" w:fill="FFFFFF"/>
        </w:rPr>
        <w:t xml:space="preserve"> (Eds.), </w:t>
      </w:r>
      <w:r w:rsidRPr="00396702">
        <w:rPr>
          <w:rFonts w:eastAsia="Times New Roman"/>
          <w:i/>
          <w:iCs/>
          <w:color w:val="222222"/>
          <w:shd w:val="clear" w:color="auto" w:fill="FFFFFF"/>
        </w:rPr>
        <w:t>Folk Psychology Re-</w:t>
      </w:r>
      <w:proofErr w:type="gramStart"/>
      <w:r w:rsidRPr="00396702">
        <w:rPr>
          <w:rFonts w:eastAsia="Times New Roman"/>
          <w:i/>
          <w:iCs/>
          <w:color w:val="222222"/>
          <w:shd w:val="clear" w:color="auto" w:fill="FFFFFF"/>
        </w:rPr>
        <w:t>Assessed</w:t>
      </w:r>
      <w:r w:rsidRPr="00396702">
        <w:rPr>
          <w:rFonts w:eastAsia="Times New Roman"/>
          <w:color w:val="222222"/>
          <w:shd w:val="clear" w:color="auto" w:fill="FFFFFF"/>
        </w:rPr>
        <w:t>(</w:t>
      </w:r>
      <w:proofErr w:type="gramEnd"/>
      <w:r w:rsidRPr="00396702">
        <w:rPr>
          <w:rFonts w:eastAsia="Times New Roman"/>
          <w:color w:val="222222"/>
          <w:shd w:val="clear" w:color="auto" w:fill="FFFFFF"/>
        </w:rPr>
        <w:t>pp. 137–156). Dordrecht, The Netherlands: Springer.</w:t>
      </w:r>
    </w:p>
    <w:p w14:paraId="7FF76091" w14:textId="77777777" w:rsidR="00C23FEA" w:rsidRPr="00396702" w:rsidRDefault="00C23FEA" w:rsidP="00C23FEA">
      <w:pPr>
        <w:rPr>
          <w:rFonts w:eastAsia="Times New Roman"/>
          <w:color w:val="222222"/>
          <w:shd w:val="clear" w:color="auto" w:fill="FFFFFF"/>
        </w:rPr>
      </w:pPr>
    </w:p>
    <w:p w14:paraId="167029A0" w14:textId="77777777" w:rsidR="00396702" w:rsidRPr="00396702" w:rsidRDefault="00396702" w:rsidP="00396702">
      <w:pPr>
        <w:rPr>
          <w:rFonts w:eastAsia="Times New Roman"/>
        </w:rPr>
      </w:pPr>
      <w:proofErr w:type="spellStart"/>
      <w:r w:rsidRPr="00396702">
        <w:rPr>
          <w:rFonts w:eastAsia="Times New Roman"/>
          <w:color w:val="222222"/>
          <w:shd w:val="clear" w:color="auto" w:fill="FFFFFF"/>
        </w:rPr>
        <w:t>McGeer</w:t>
      </w:r>
      <w:proofErr w:type="spellEnd"/>
      <w:r w:rsidRPr="00396702">
        <w:rPr>
          <w:rFonts w:eastAsia="Times New Roman"/>
          <w:color w:val="222222"/>
          <w:shd w:val="clear" w:color="auto" w:fill="FFFFFF"/>
        </w:rPr>
        <w:t>, V. (2015). Mind-Making Practices: The Social Infrastructure of Self-Knowing Agency and Responsibility.</w:t>
      </w:r>
      <w:r w:rsidRPr="00396702">
        <w:rPr>
          <w:rStyle w:val="apple-converted-space"/>
          <w:rFonts w:eastAsia="Times New Roman"/>
          <w:color w:val="222222"/>
          <w:shd w:val="clear" w:color="auto" w:fill="FFFFFF"/>
        </w:rPr>
        <w:t> </w:t>
      </w:r>
      <w:r w:rsidRPr="00396702">
        <w:rPr>
          <w:rFonts w:eastAsia="Times New Roman"/>
          <w:i/>
          <w:iCs/>
          <w:color w:val="222222"/>
          <w:shd w:val="clear" w:color="auto" w:fill="FFFFFF"/>
        </w:rPr>
        <w:t>Philosophical Explorations</w:t>
      </w:r>
      <w:r w:rsidRPr="00396702">
        <w:rPr>
          <w:rFonts w:eastAsia="Times New Roman"/>
          <w:color w:val="222222"/>
          <w:shd w:val="clear" w:color="auto" w:fill="FFFFFF"/>
        </w:rPr>
        <w:t>,</w:t>
      </w:r>
      <w:r w:rsidRPr="00396702">
        <w:rPr>
          <w:rFonts w:eastAsia="Times New Roman"/>
          <w:i/>
          <w:iCs/>
          <w:color w:val="222222"/>
          <w:shd w:val="clear" w:color="auto" w:fill="FFFFFF"/>
        </w:rPr>
        <w:t>18</w:t>
      </w:r>
      <w:r w:rsidRPr="00396702">
        <w:rPr>
          <w:rFonts w:eastAsia="Times New Roman"/>
          <w:color w:val="222222"/>
          <w:shd w:val="clear" w:color="auto" w:fill="FFFFFF"/>
        </w:rPr>
        <w:t>(2), 259–281.</w:t>
      </w:r>
    </w:p>
    <w:p w14:paraId="5BBE81D3" w14:textId="77777777" w:rsidR="00C23FEA" w:rsidRPr="00396702" w:rsidRDefault="00C23FEA" w:rsidP="00C23FEA">
      <w:pPr>
        <w:rPr>
          <w:rFonts w:eastAsia="Times New Roman"/>
          <w:color w:val="222222"/>
          <w:shd w:val="clear" w:color="auto" w:fill="FFFFFF"/>
        </w:rPr>
      </w:pPr>
    </w:p>
    <w:p w14:paraId="5C2EB585" w14:textId="17A4D912" w:rsidR="004E02DB" w:rsidRPr="00396702" w:rsidRDefault="004E02DB" w:rsidP="004E02DB">
      <w:pPr>
        <w:rPr>
          <w:rFonts w:eastAsia="Times New Roman"/>
        </w:rPr>
      </w:pPr>
      <w:proofErr w:type="spellStart"/>
      <w:r w:rsidRPr="00396702">
        <w:rPr>
          <w:rFonts w:eastAsia="Times New Roman"/>
          <w:color w:val="222222"/>
          <w:shd w:val="clear" w:color="auto" w:fill="FFFFFF"/>
        </w:rPr>
        <w:t>Melis</w:t>
      </w:r>
      <w:proofErr w:type="spellEnd"/>
      <w:r w:rsidRPr="00396702">
        <w:rPr>
          <w:rFonts w:eastAsia="Times New Roman"/>
          <w:color w:val="222222"/>
          <w:shd w:val="clear" w:color="auto" w:fill="FFFFFF"/>
        </w:rPr>
        <w:t xml:space="preserve">, A. P., Hare, B., &amp; </w:t>
      </w:r>
      <w:proofErr w:type="spellStart"/>
      <w:r w:rsidRPr="00396702">
        <w:rPr>
          <w:rFonts w:eastAsia="Times New Roman"/>
          <w:color w:val="222222"/>
          <w:shd w:val="clear" w:color="auto" w:fill="FFFFFF"/>
        </w:rPr>
        <w:t>Tomasello</w:t>
      </w:r>
      <w:proofErr w:type="spellEnd"/>
      <w:r w:rsidRPr="00396702">
        <w:rPr>
          <w:rFonts w:eastAsia="Times New Roman"/>
          <w:color w:val="222222"/>
          <w:shd w:val="clear" w:color="auto" w:fill="FFFFFF"/>
        </w:rPr>
        <w:t xml:space="preserve">, M. (2006). Chimpanzees </w:t>
      </w:r>
      <w:r w:rsidR="00A829CF" w:rsidRPr="00396702">
        <w:rPr>
          <w:rFonts w:eastAsia="Times New Roman"/>
          <w:color w:val="222222"/>
          <w:shd w:val="clear" w:color="auto" w:fill="FFFFFF"/>
        </w:rPr>
        <w:t>r</w:t>
      </w:r>
      <w:r w:rsidRPr="00396702">
        <w:rPr>
          <w:rFonts w:eastAsia="Times New Roman"/>
          <w:color w:val="222222"/>
          <w:shd w:val="clear" w:color="auto" w:fill="FFFFFF"/>
        </w:rPr>
        <w:t xml:space="preserve">ecruit </w:t>
      </w:r>
      <w:r w:rsidR="00A829CF" w:rsidRPr="00396702">
        <w:rPr>
          <w:rFonts w:eastAsia="Times New Roman"/>
          <w:color w:val="222222"/>
          <w:shd w:val="clear" w:color="auto" w:fill="FFFFFF"/>
        </w:rPr>
        <w:t>t</w:t>
      </w:r>
      <w:r w:rsidRPr="00396702">
        <w:rPr>
          <w:rFonts w:eastAsia="Times New Roman"/>
          <w:color w:val="222222"/>
          <w:shd w:val="clear" w:color="auto" w:fill="FFFFFF"/>
        </w:rPr>
        <w:t xml:space="preserve">he </w:t>
      </w:r>
      <w:r w:rsidR="00A829CF" w:rsidRPr="00396702">
        <w:rPr>
          <w:rFonts w:eastAsia="Times New Roman"/>
          <w:color w:val="222222"/>
          <w:shd w:val="clear" w:color="auto" w:fill="FFFFFF"/>
        </w:rPr>
        <w:t>b</w:t>
      </w:r>
      <w:r w:rsidRPr="00396702">
        <w:rPr>
          <w:rFonts w:eastAsia="Times New Roman"/>
          <w:color w:val="222222"/>
          <w:shd w:val="clear" w:color="auto" w:fill="FFFFFF"/>
        </w:rPr>
        <w:t xml:space="preserve">est </w:t>
      </w:r>
      <w:r w:rsidR="00A829CF" w:rsidRPr="00396702">
        <w:rPr>
          <w:rFonts w:eastAsia="Times New Roman"/>
          <w:color w:val="222222"/>
          <w:shd w:val="clear" w:color="auto" w:fill="FFFFFF"/>
        </w:rPr>
        <w:t>c</w:t>
      </w:r>
      <w:r w:rsidRPr="00396702">
        <w:rPr>
          <w:rFonts w:eastAsia="Times New Roman"/>
          <w:color w:val="222222"/>
          <w:shd w:val="clear" w:color="auto" w:fill="FFFFFF"/>
        </w:rPr>
        <w:t>ollaborators.</w:t>
      </w:r>
      <w:r w:rsidRPr="00396702">
        <w:rPr>
          <w:rStyle w:val="apple-converted-space"/>
          <w:rFonts w:eastAsia="Times New Roman"/>
          <w:color w:val="222222"/>
          <w:shd w:val="clear" w:color="auto" w:fill="FFFFFF"/>
        </w:rPr>
        <w:t> </w:t>
      </w:r>
      <w:r w:rsidRPr="00396702">
        <w:rPr>
          <w:rFonts w:eastAsia="Times New Roman"/>
          <w:i/>
          <w:iCs/>
          <w:color w:val="222222"/>
          <w:shd w:val="clear" w:color="auto" w:fill="FFFFFF"/>
        </w:rPr>
        <w:t>Science</w:t>
      </w:r>
      <w:r w:rsidRPr="00396702">
        <w:rPr>
          <w:rFonts w:eastAsia="Times New Roman"/>
          <w:color w:val="222222"/>
          <w:shd w:val="clear" w:color="auto" w:fill="FFFFFF"/>
        </w:rPr>
        <w:t>,</w:t>
      </w:r>
      <w:r w:rsidRPr="00396702">
        <w:rPr>
          <w:rFonts w:eastAsia="Times New Roman"/>
          <w:i/>
          <w:iCs/>
          <w:color w:val="222222"/>
          <w:shd w:val="clear" w:color="auto" w:fill="FFFFFF"/>
        </w:rPr>
        <w:t>311</w:t>
      </w:r>
      <w:r w:rsidRPr="00396702">
        <w:rPr>
          <w:rFonts w:eastAsia="Times New Roman"/>
          <w:color w:val="222222"/>
          <w:shd w:val="clear" w:color="auto" w:fill="FFFFFF"/>
        </w:rPr>
        <w:t>, 1297–1300.</w:t>
      </w:r>
    </w:p>
    <w:p w14:paraId="06F69AB1" w14:textId="77777777" w:rsidR="004E02DB" w:rsidRPr="00396702" w:rsidRDefault="004E02DB" w:rsidP="001F1A4B">
      <w:pPr>
        <w:rPr>
          <w:color w:val="000000"/>
        </w:rPr>
      </w:pPr>
    </w:p>
    <w:p w14:paraId="36875485" w14:textId="5F1F10CD" w:rsidR="00C23FEA" w:rsidRPr="00A829CF" w:rsidRDefault="00C23FEA" w:rsidP="001F1A4B">
      <w:pPr>
        <w:rPr>
          <w:color w:val="000000"/>
          <w:lang w:eastAsia="ja-JP"/>
        </w:rPr>
      </w:pPr>
      <w:proofErr w:type="spellStart"/>
      <w:r w:rsidRPr="00396702">
        <w:rPr>
          <w:color w:val="000000"/>
        </w:rPr>
        <w:t>Meltzoff</w:t>
      </w:r>
      <w:proofErr w:type="spellEnd"/>
      <w:r w:rsidRPr="00396702">
        <w:rPr>
          <w:color w:val="000000"/>
        </w:rPr>
        <w:t>, A</w:t>
      </w:r>
      <w:r w:rsidRPr="00396702">
        <w:rPr>
          <w:color w:val="000000"/>
          <w:lang w:eastAsia="ja-JP"/>
        </w:rPr>
        <w:t xml:space="preserve">ndrew </w:t>
      </w:r>
      <w:r w:rsidRPr="00396702">
        <w:rPr>
          <w:color w:val="000000"/>
        </w:rPr>
        <w:t>N. 1988. Infant imitation after a 1-w</w:t>
      </w:r>
      <w:r w:rsidR="001F1A4B" w:rsidRPr="00396702">
        <w:rPr>
          <w:color w:val="000000"/>
        </w:rPr>
        <w:t xml:space="preserve">eek delay: Long-term memory for </w:t>
      </w:r>
      <w:r w:rsidRPr="00396702">
        <w:rPr>
          <w:color w:val="000000"/>
        </w:rPr>
        <w:t>novel acts and</w:t>
      </w:r>
      <w:r w:rsidRPr="00A829CF">
        <w:rPr>
          <w:color w:val="000000"/>
        </w:rPr>
        <w:t xml:space="preserve"> multiple stimuli. </w:t>
      </w:r>
      <w:r w:rsidRPr="00A829CF">
        <w:rPr>
          <w:i/>
          <w:color w:val="000000"/>
        </w:rPr>
        <w:t>Developmental Psychology</w:t>
      </w:r>
      <w:r w:rsidRPr="00A829CF">
        <w:rPr>
          <w:color w:val="000000"/>
        </w:rPr>
        <w:t xml:space="preserve"> 24</w:t>
      </w:r>
      <w:r w:rsidRPr="00A829CF">
        <w:rPr>
          <w:color w:val="000000"/>
          <w:lang w:eastAsia="ja-JP"/>
        </w:rPr>
        <w:t>:</w:t>
      </w:r>
      <w:r w:rsidRPr="00A829CF">
        <w:rPr>
          <w:color w:val="000000"/>
        </w:rPr>
        <w:t xml:space="preserve"> 470-476.</w:t>
      </w:r>
    </w:p>
    <w:p w14:paraId="00C23621" w14:textId="77777777" w:rsidR="00C23FEA" w:rsidRPr="00A829CF" w:rsidRDefault="00C23FEA" w:rsidP="00C23FEA">
      <w:pPr>
        <w:rPr>
          <w:rFonts w:eastAsia="Times New Roman"/>
          <w:color w:val="222222"/>
          <w:shd w:val="clear" w:color="auto" w:fill="FFFFFF"/>
        </w:rPr>
      </w:pPr>
    </w:p>
    <w:p w14:paraId="1CEEC964" w14:textId="070058F8" w:rsidR="00AA20C9" w:rsidRPr="00A829CF" w:rsidRDefault="00AA20C9" w:rsidP="00AA20C9">
      <w:pPr>
        <w:rPr>
          <w:rFonts w:eastAsia="Times New Roman"/>
        </w:rPr>
      </w:pPr>
      <w:proofErr w:type="spellStart"/>
      <w:r w:rsidRPr="00A829CF">
        <w:rPr>
          <w:rFonts w:eastAsia="Times New Roman"/>
          <w:color w:val="222222"/>
          <w:shd w:val="clear" w:color="auto" w:fill="FFFFFF"/>
        </w:rPr>
        <w:t>Millward</w:t>
      </w:r>
      <w:proofErr w:type="spellEnd"/>
      <w:r w:rsidRPr="00A829CF">
        <w:rPr>
          <w:rFonts w:eastAsia="Times New Roman"/>
          <w:color w:val="222222"/>
          <w:shd w:val="clear" w:color="auto" w:fill="FFFFFF"/>
        </w:rPr>
        <w:t>, D. (2014 4–11). Chimps use ingenuity to make great escape out of zoo. Retrieved from</w:t>
      </w:r>
      <w:r w:rsidR="00A829CF">
        <w:rPr>
          <w:rFonts w:eastAsia="Times New Roman"/>
          <w:color w:val="222222"/>
          <w:shd w:val="clear" w:color="auto" w:fill="FFFFFF"/>
        </w:rPr>
        <w:t xml:space="preserve"> </w:t>
      </w:r>
      <w:hyperlink r:id="rId9" w:history="1">
        <w:r w:rsidRPr="00A829CF">
          <w:rPr>
            <w:rStyle w:val="Hyperlink"/>
            <w:rFonts w:eastAsia="Times New Roman"/>
            <w:color w:val="222222"/>
            <w:shd w:val="clear" w:color="auto" w:fill="FFFFFF"/>
          </w:rPr>
          <w:t>http://www.telegraph.co.uk/news/worldnews/northamerica/usa/10760267/Chimps-use-ingenuity-to-make-great-escape-out-of-zoo.html</w:t>
        </w:r>
      </w:hyperlink>
    </w:p>
    <w:p w14:paraId="0FB0CE82" w14:textId="77777777" w:rsidR="00AA20C9" w:rsidRPr="00A829CF" w:rsidRDefault="00AA20C9" w:rsidP="00DA5546">
      <w:pPr>
        <w:rPr>
          <w:rFonts w:eastAsia="Times New Roman"/>
          <w:color w:val="222222"/>
          <w:shd w:val="clear" w:color="auto" w:fill="FFFFFF"/>
        </w:rPr>
      </w:pPr>
    </w:p>
    <w:p w14:paraId="00D8D950" w14:textId="6D5F95BD" w:rsidR="00DA5546" w:rsidRPr="00A829CF" w:rsidRDefault="00DA5546" w:rsidP="00DA5546">
      <w:pPr>
        <w:rPr>
          <w:rFonts w:eastAsia="Times New Roman"/>
        </w:rPr>
      </w:pPr>
      <w:proofErr w:type="spellStart"/>
      <w:r w:rsidRPr="00A829CF">
        <w:rPr>
          <w:rFonts w:eastAsia="Times New Roman"/>
          <w:color w:val="222222"/>
          <w:shd w:val="clear" w:color="auto" w:fill="FFFFFF"/>
        </w:rPr>
        <w:t>Mitani</w:t>
      </w:r>
      <w:proofErr w:type="spellEnd"/>
      <w:r w:rsidRPr="00A829CF">
        <w:rPr>
          <w:rFonts w:eastAsia="Times New Roman"/>
          <w:color w:val="222222"/>
          <w:shd w:val="clear" w:color="auto" w:fill="FFFFFF"/>
        </w:rPr>
        <w:t>, J., &amp; Watts, D. (2001</w:t>
      </w:r>
      <w:r w:rsidR="00A829CF" w:rsidRPr="00A829CF">
        <w:rPr>
          <w:rFonts w:eastAsia="Times New Roman"/>
          <w:color w:val="222222"/>
          <w:shd w:val="clear" w:color="auto" w:fill="FFFFFF"/>
        </w:rPr>
        <w:t>). Boundary patrols and intergroup encounters in wild chimpanzees</w:t>
      </w:r>
      <w:r w:rsidRPr="00A829CF">
        <w:rPr>
          <w:rFonts w:eastAsia="Times New Roman"/>
          <w:color w:val="222222"/>
          <w:shd w:val="clear" w:color="auto" w:fill="FFFFFF"/>
        </w:rPr>
        <w:t>.</w:t>
      </w:r>
      <w:r w:rsidR="00A829CF">
        <w:rPr>
          <w:rFonts w:eastAsia="Times New Roman"/>
          <w:color w:val="222222"/>
          <w:shd w:val="clear" w:color="auto" w:fill="FFFFFF"/>
        </w:rPr>
        <w:t xml:space="preserve"> </w:t>
      </w:r>
      <w:proofErr w:type="spellStart"/>
      <w:r w:rsidRPr="00A829CF">
        <w:rPr>
          <w:rFonts w:eastAsia="Times New Roman"/>
          <w:i/>
          <w:iCs/>
          <w:color w:val="222222"/>
          <w:shd w:val="clear" w:color="auto" w:fill="FFFFFF"/>
        </w:rPr>
        <w:t>Behaviour</w:t>
      </w:r>
      <w:proofErr w:type="spellEnd"/>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138</w:t>
      </w:r>
      <w:r w:rsidRPr="00A829CF">
        <w:rPr>
          <w:rFonts w:eastAsia="Times New Roman"/>
          <w:color w:val="222222"/>
          <w:shd w:val="clear" w:color="auto" w:fill="FFFFFF"/>
        </w:rPr>
        <w:t>(3), 299–327.</w:t>
      </w:r>
      <w:r w:rsidRPr="00A829CF">
        <w:rPr>
          <w:rStyle w:val="apple-converted-space"/>
          <w:rFonts w:eastAsia="Times New Roman"/>
          <w:color w:val="222222"/>
          <w:shd w:val="clear" w:color="auto" w:fill="FFFFFF"/>
        </w:rPr>
        <w:t> </w:t>
      </w:r>
    </w:p>
    <w:p w14:paraId="47070CED" w14:textId="77777777" w:rsidR="00DA5546" w:rsidRPr="00A829CF" w:rsidRDefault="00DA5546" w:rsidP="00C23FEA">
      <w:pPr>
        <w:rPr>
          <w:rFonts w:eastAsia="Times New Roman"/>
          <w:color w:val="222222"/>
          <w:shd w:val="clear" w:color="auto" w:fill="FFFFFF"/>
        </w:rPr>
      </w:pPr>
    </w:p>
    <w:p w14:paraId="619C0597" w14:textId="77777777" w:rsidR="006F5210" w:rsidRPr="00A829CF" w:rsidRDefault="006F5210" w:rsidP="006F5210">
      <w:pPr>
        <w:rPr>
          <w:rFonts w:eastAsia="Times New Roman"/>
        </w:rPr>
      </w:pPr>
      <w:r w:rsidRPr="00A829CF">
        <w:rPr>
          <w:rFonts w:eastAsia="Times New Roman"/>
          <w:color w:val="222222"/>
          <w:shd w:val="clear" w:color="auto" w:fill="FFFFFF"/>
        </w:rPr>
        <w:t>Moore, R. (2013). Social learning and teaching in chimpanzees.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Biology &amp; Philosophy</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28</w:t>
      </w:r>
      <w:r w:rsidRPr="00A829CF">
        <w:rPr>
          <w:rFonts w:eastAsia="Times New Roman"/>
          <w:color w:val="222222"/>
          <w:shd w:val="clear" w:color="auto" w:fill="FFFFFF"/>
        </w:rPr>
        <w:t>(6), 879–901.</w:t>
      </w:r>
    </w:p>
    <w:p w14:paraId="4CB8F669" w14:textId="77777777" w:rsidR="006F5210" w:rsidRPr="00A829CF" w:rsidRDefault="006F5210" w:rsidP="006F5210">
      <w:pPr>
        <w:rPr>
          <w:rFonts w:eastAsia="Times New Roman"/>
          <w:color w:val="222222"/>
          <w:shd w:val="clear" w:color="auto" w:fill="FFFFFF"/>
        </w:rPr>
      </w:pPr>
      <w:r w:rsidRPr="00A829CF">
        <w:rPr>
          <w:rFonts w:eastAsia="Times New Roman"/>
          <w:color w:val="222222"/>
          <w:shd w:val="clear" w:color="auto" w:fill="FFFFFF"/>
        </w:rPr>
        <w:t xml:space="preserve"> </w:t>
      </w:r>
    </w:p>
    <w:p w14:paraId="35A3523A" w14:textId="6ED1E6B8" w:rsidR="00C23FEA" w:rsidRPr="00A829CF" w:rsidRDefault="00C23FEA" w:rsidP="006F5210">
      <w:pPr>
        <w:rPr>
          <w:rFonts w:eastAsia="Times New Roman"/>
          <w:color w:val="222222"/>
          <w:shd w:val="clear" w:color="auto" w:fill="FFFFFF"/>
        </w:rPr>
      </w:pPr>
      <w:r w:rsidRPr="00A829CF">
        <w:rPr>
          <w:rFonts w:eastAsia="Times New Roman"/>
          <w:color w:val="222222"/>
          <w:shd w:val="clear" w:color="auto" w:fill="FFFFFF"/>
        </w:rPr>
        <w:t>Morton, A. (2003). </w:t>
      </w:r>
      <w:r w:rsidRPr="00A829CF">
        <w:rPr>
          <w:rFonts w:eastAsia="Times New Roman"/>
          <w:i/>
          <w:iCs/>
          <w:color w:val="222222"/>
          <w:shd w:val="clear" w:color="auto" w:fill="FFFFFF"/>
        </w:rPr>
        <w:t>The Importance of Being Understood: Folk Psychology as Ethics</w:t>
      </w:r>
      <w:r w:rsidRPr="00A829CF">
        <w:rPr>
          <w:rFonts w:eastAsia="Times New Roman"/>
          <w:color w:val="222222"/>
          <w:shd w:val="clear" w:color="auto" w:fill="FFFFFF"/>
        </w:rPr>
        <w:t>. London, UK: Routledge.</w:t>
      </w:r>
    </w:p>
    <w:p w14:paraId="5596446D" w14:textId="77777777" w:rsidR="00C23FEA" w:rsidRPr="00A829CF" w:rsidRDefault="00C23FEA" w:rsidP="00C23FEA">
      <w:pPr>
        <w:rPr>
          <w:rFonts w:eastAsia="Times New Roman"/>
          <w:color w:val="222222"/>
          <w:shd w:val="clear" w:color="auto" w:fill="FFFFFF"/>
        </w:rPr>
      </w:pPr>
    </w:p>
    <w:p w14:paraId="00CBE83C"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Myowa-Yamakoshi</w:t>
      </w:r>
      <w:proofErr w:type="spellEnd"/>
      <w:r w:rsidRPr="00A829CF">
        <w:rPr>
          <w:rFonts w:eastAsia="Times New Roman"/>
          <w:color w:val="222222"/>
          <w:shd w:val="clear" w:color="auto" w:fill="FFFFFF"/>
        </w:rPr>
        <w:t xml:space="preserve">, M., </w:t>
      </w:r>
      <w:proofErr w:type="spellStart"/>
      <w:r w:rsidRPr="00A829CF">
        <w:rPr>
          <w:rFonts w:eastAsia="Times New Roman"/>
          <w:color w:val="222222"/>
          <w:shd w:val="clear" w:color="auto" w:fill="FFFFFF"/>
        </w:rPr>
        <w:t>Tomonaga</w:t>
      </w:r>
      <w:proofErr w:type="spellEnd"/>
      <w:r w:rsidRPr="00A829CF">
        <w:rPr>
          <w:rFonts w:eastAsia="Times New Roman"/>
          <w:color w:val="222222"/>
          <w:shd w:val="clear" w:color="auto" w:fill="FFFFFF"/>
        </w:rPr>
        <w:t>, M., Tanaka, M., &amp; Matsuzawa, T. (2004). Imitation in neonatal chimpanzees (Pan troglodytes</w:t>
      </w:r>
      <w:proofErr w:type="gramStart"/>
      <w:r w:rsidRPr="00A829CF">
        <w:rPr>
          <w:rFonts w:eastAsia="Times New Roman"/>
          <w:color w:val="222222"/>
          <w:shd w:val="clear" w:color="auto" w:fill="FFFFFF"/>
        </w:rPr>
        <w:t>).</w:t>
      </w:r>
      <w:r w:rsidRPr="00A829CF">
        <w:rPr>
          <w:rFonts w:eastAsia="Times New Roman"/>
          <w:i/>
          <w:iCs/>
          <w:color w:val="222222"/>
          <w:shd w:val="clear" w:color="auto" w:fill="FFFFFF"/>
        </w:rPr>
        <w:t>Developmental</w:t>
      </w:r>
      <w:proofErr w:type="gramEnd"/>
      <w:r w:rsidRPr="00A829CF">
        <w:rPr>
          <w:rFonts w:eastAsia="Times New Roman"/>
          <w:i/>
          <w:iCs/>
          <w:color w:val="222222"/>
          <w:shd w:val="clear" w:color="auto" w:fill="FFFFFF"/>
        </w:rPr>
        <w:t xml:space="preserve"> Science</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7</w:t>
      </w:r>
      <w:r w:rsidRPr="00A829CF">
        <w:rPr>
          <w:rFonts w:eastAsia="Times New Roman"/>
          <w:color w:val="222222"/>
          <w:shd w:val="clear" w:color="auto" w:fill="FFFFFF"/>
        </w:rPr>
        <w:t>, 437–442.</w:t>
      </w:r>
    </w:p>
    <w:p w14:paraId="29990916" w14:textId="77777777" w:rsidR="00C23FEA" w:rsidRPr="00A829CF" w:rsidRDefault="00C23FEA" w:rsidP="00C23FEA">
      <w:pPr>
        <w:rPr>
          <w:rFonts w:eastAsia="Times New Roman"/>
        </w:rPr>
      </w:pPr>
      <w:r w:rsidRPr="00A829CF">
        <w:rPr>
          <w:rFonts w:eastAsia="Times New Roman"/>
        </w:rPr>
        <w:t xml:space="preserve"> </w:t>
      </w:r>
    </w:p>
    <w:p w14:paraId="6EFE48D0" w14:textId="77777777" w:rsidR="00C23FEA" w:rsidRPr="00A829CF" w:rsidRDefault="00C23FEA" w:rsidP="00C23FEA">
      <w:pPr>
        <w:rPr>
          <w:rFonts w:eastAsia="Times New Roman"/>
        </w:rPr>
      </w:pPr>
      <w:proofErr w:type="spellStart"/>
      <w:r w:rsidRPr="00A829CF">
        <w:rPr>
          <w:rFonts w:eastAsia="Times New Roman"/>
        </w:rPr>
        <w:t>Newen</w:t>
      </w:r>
      <w:proofErr w:type="spellEnd"/>
      <w:r w:rsidRPr="00A829CF">
        <w:rPr>
          <w:rFonts w:eastAsia="Times New Roman"/>
        </w:rPr>
        <w:t xml:space="preserve">, A. (2015). Understanding Others - The Person Model Theory. In T. </w:t>
      </w:r>
      <w:proofErr w:type="spellStart"/>
      <w:r w:rsidRPr="00A829CF">
        <w:rPr>
          <w:rFonts w:eastAsia="Times New Roman"/>
        </w:rPr>
        <w:t>Metzinger</w:t>
      </w:r>
      <w:proofErr w:type="spellEnd"/>
      <w:r w:rsidRPr="00A829CF">
        <w:rPr>
          <w:rFonts w:eastAsia="Times New Roman"/>
        </w:rPr>
        <w:t xml:space="preserve"> &amp; J. M. </w:t>
      </w:r>
      <w:proofErr w:type="spellStart"/>
      <w:r w:rsidRPr="00A829CF">
        <w:rPr>
          <w:rFonts w:eastAsia="Times New Roman"/>
        </w:rPr>
        <w:t>Windt</w:t>
      </w:r>
      <w:proofErr w:type="spellEnd"/>
      <w:r w:rsidRPr="00A829CF">
        <w:rPr>
          <w:rFonts w:eastAsia="Times New Roman"/>
        </w:rPr>
        <w:t xml:space="preserve"> (</w:t>
      </w:r>
      <w:proofErr w:type="spellStart"/>
      <w:r w:rsidRPr="00A829CF">
        <w:rPr>
          <w:rFonts w:eastAsia="Times New Roman"/>
        </w:rPr>
        <w:t>Eds</w:t>
      </w:r>
      <w:proofErr w:type="spellEnd"/>
      <w:r w:rsidRPr="00A829CF">
        <w:rPr>
          <w:rFonts w:eastAsia="Times New Roman"/>
        </w:rPr>
        <w:t xml:space="preserve">). Open MIND: 26(T). Frankfurt am Main: MIND Group. </w:t>
      </w:r>
      <w:proofErr w:type="spellStart"/>
      <w:r w:rsidRPr="00A829CF">
        <w:rPr>
          <w:rFonts w:eastAsia="Times New Roman"/>
        </w:rPr>
        <w:t>doi</w:t>
      </w:r>
      <w:proofErr w:type="spellEnd"/>
      <w:r w:rsidRPr="00A829CF">
        <w:rPr>
          <w:rFonts w:eastAsia="Times New Roman"/>
        </w:rPr>
        <w:t>: 10.15502/9783958570320</w:t>
      </w:r>
    </w:p>
    <w:p w14:paraId="2C3C4545" w14:textId="77777777" w:rsidR="00C23FEA" w:rsidRPr="00A829CF" w:rsidRDefault="00C23FEA" w:rsidP="00C23FEA">
      <w:pPr>
        <w:rPr>
          <w:rFonts w:eastAsia="Times New Roman"/>
        </w:rPr>
      </w:pPr>
      <w:r w:rsidRPr="00A829CF">
        <w:rPr>
          <w:rFonts w:eastAsia="Times New Roman"/>
        </w:rPr>
        <w:t xml:space="preserve"> </w:t>
      </w:r>
    </w:p>
    <w:p w14:paraId="1F3A20F0" w14:textId="77777777" w:rsidR="00C23FEA" w:rsidRPr="00A829CF" w:rsidRDefault="00C23FEA" w:rsidP="00C23FEA">
      <w:pPr>
        <w:rPr>
          <w:rFonts w:eastAsia="Times New Roman"/>
        </w:rPr>
      </w:pPr>
      <w:r w:rsidRPr="00A829CF">
        <w:rPr>
          <w:rFonts w:eastAsia="Times New Roman"/>
          <w:color w:val="222222"/>
          <w:shd w:val="clear" w:color="auto" w:fill="FFFFFF"/>
        </w:rPr>
        <w:t xml:space="preserve">Nielsen, M., Collier-Baker, E., Davis, J. M., &amp; </w:t>
      </w:r>
      <w:proofErr w:type="spellStart"/>
      <w:r w:rsidRPr="00A829CF">
        <w:rPr>
          <w:rFonts w:eastAsia="Times New Roman"/>
          <w:color w:val="222222"/>
          <w:shd w:val="clear" w:color="auto" w:fill="FFFFFF"/>
        </w:rPr>
        <w:t>Suddendorf</w:t>
      </w:r>
      <w:proofErr w:type="spellEnd"/>
      <w:r w:rsidRPr="00A829CF">
        <w:rPr>
          <w:rFonts w:eastAsia="Times New Roman"/>
          <w:color w:val="222222"/>
          <w:shd w:val="clear" w:color="auto" w:fill="FFFFFF"/>
        </w:rPr>
        <w:t>, T. (2005). Imitation recognition in a captive chimpanzee (Pan troglodytes).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Animal Cognition</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8</w:t>
      </w:r>
      <w:r w:rsidRPr="00A829CF">
        <w:rPr>
          <w:rFonts w:eastAsia="Times New Roman"/>
          <w:color w:val="222222"/>
          <w:shd w:val="clear" w:color="auto" w:fill="FFFFFF"/>
        </w:rPr>
        <w:t>, 31–36.</w:t>
      </w:r>
    </w:p>
    <w:p w14:paraId="140E6BDC" w14:textId="77777777" w:rsidR="00C23FEA" w:rsidRPr="00A829CF" w:rsidRDefault="00C23FEA" w:rsidP="00C23FEA">
      <w:pPr>
        <w:rPr>
          <w:rFonts w:eastAsia="Times New Roman"/>
        </w:rPr>
      </w:pPr>
      <w:r w:rsidRPr="00A829CF">
        <w:rPr>
          <w:rFonts w:eastAsia="Times New Roman"/>
        </w:rPr>
        <w:t xml:space="preserve"> </w:t>
      </w:r>
    </w:p>
    <w:p w14:paraId="084C9424" w14:textId="77777777" w:rsidR="00C23FEA" w:rsidRPr="00A829CF" w:rsidRDefault="00C23FEA" w:rsidP="00C23FEA">
      <w:pPr>
        <w:rPr>
          <w:rFonts w:eastAsia="Times New Roman"/>
        </w:rPr>
      </w:pPr>
      <w:r w:rsidRPr="00A829CF">
        <w:rPr>
          <w:rFonts w:eastAsia="Times New Roman"/>
        </w:rPr>
        <w:t xml:space="preserve">Nishida, T. 1989. Social interactions between resident and immigrant female chimpanzees. In: Understanding Chimpanzees (Ed. by P. G. </w:t>
      </w:r>
      <w:proofErr w:type="spellStart"/>
      <w:r w:rsidRPr="00A829CF">
        <w:rPr>
          <w:rFonts w:eastAsia="Times New Roman"/>
        </w:rPr>
        <w:t>Heltne</w:t>
      </w:r>
      <w:proofErr w:type="spellEnd"/>
      <w:r w:rsidRPr="00A829CF">
        <w:rPr>
          <w:rFonts w:eastAsia="Times New Roman"/>
        </w:rPr>
        <w:t xml:space="preserve"> &amp; L. A. Marquardt), pp. 68e89. Cambridge, Massachusetts: Harvard University Press.</w:t>
      </w:r>
    </w:p>
    <w:p w14:paraId="7CDBEBE9" w14:textId="77777777" w:rsidR="00C23FEA" w:rsidRPr="00A829CF" w:rsidRDefault="00C23FEA" w:rsidP="001F1A4B">
      <w:pPr>
        <w:rPr>
          <w:rFonts w:eastAsia="Times New Roman"/>
        </w:rPr>
      </w:pPr>
    </w:p>
    <w:p w14:paraId="1BF64AC0" w14:textId="77777777" w:rsidR="00C23FEA" w:rsidRPr="00A829CF" w:rsidRDefault="00C23FEA" w:rsidP="001F1A4B">
      <w:pPr>
        <w:rPr>
          <w:rFonts w:eastAsia="Times New Roman"/>
        </w:rPr>
      </w:pPr>
      <w:r w:rsidRPr="00A829CF">
        <w:rPr>
          <w:rFonts w:eastAsia="Times New Roman"/>
        </w:rPr>
        <w:t xml:space="preserve">Okamoto, </w:t>
      </w:r>
      <w:proofErr w:type="spellStart"/>
      <w:r w:rsidRPr="00A829CF">
        <w:rPr>
          <w:rFonts w:eastAsia="Times New Roman"/>
        </w:rPr>
        <w:t>Sanae</w:t>
      </w:r>
      <w:proofErr w:type="spellEnd"/>
      <w:r w:rsidRPr="00A829CF">
        <w:rPr>
          <w:rFonts w:eastAsia="Times New Roman"/>
        </w:rPr>
        <w:t xml:space="preserve">, Masaki </w:t>
      </w:r>
      <w:proofErr w:type="spellStart"/>
      <w:r w:rsidRPr="00A829CF">
        <w:rPr>
          <w:rFonts w:eastAsia="Times New Roman"/>
        </w:rPr>
        <w:t>Tomonaga</w:t>
      </w:r>
      <w:proofErr w:type="spellEnd"/>
      <w:r w:rsidRPr="00A829CF">
        <w:rPr>
          <w:rFonts w:eastAsia="Times New Roman"/>
        </w:rPr>
        <w:t xml:space="preserve">, Kiyoshi Ishii, Nobuyuki Kawai, Masayuki Tanaka, and </w:t>
      </w:r>
      <w:proofErr w:type="spellStart"/>
      <w:r w:rsidRPr="00A829CF">
        <w:rPr>
          <w:rFonts w:eastAsia="Times New Roman"/>
        </w:rPr>
        <w:t>Tetsuro</w:t>
      </w:r>
      <w:proofErr w:type="spellEnd"/>
      <w:r w:rsidRPr="00A829CF">
        <w:rPr>
          <w:rFonts w:eastAsia="Times New Roman"/>
        </w:rPr>
        <w:t xml:space="preserve"> Matsuzawa. “An Infant Chimpanzee (Pan Troglodytes) Follows Human Gaze.” </w:t>
      </w:r>
      <w:r w:rsidRPr="00A829CF">
        <w:rPr>
          <w:rFonts w:eastAsia="Times New Roman"/>
          <w:i/>
          <w:iCs/>
        </w:rPr>
        <w:t>Animal Cognition</w:t>
      </w:r>
      <w:r w:rsidRPr="00A829CF">
        <w:rPr>
          <w:rFonts w:eastAsia="Times New Roman"/>
        </w:rPr>
        <w:t xml:space="preserve"> 5, no. 2 (2002): 107–114.</w:t>
      </w:r>
    </w:p>
    <w:p w14:paraId="529E5A07" w14:textId="77777777" w:rsidR="00C23FEA" w:rsidRPr="00A829CF" w:rsidRDefault="00C23FEA" w:rsidP="00C23FEA">
      <w:pPr>
        <w:rPr>
          <w:rFonts w:eastAsia="Times New Roman"/>
          <w:color w:val="222222"/>
          <w:shd w:val="clear" w:color="auto" w:fill="FFFFFF"/>
        </w:rPr>
      </w:pPr>
    </w:p>
    <w:p w14:paraId="1FF093D0"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lastRenderedPageBreak/>
        <w:t>Onishi</w:t>
      </w:r>
      <w:proofErr w:type="spellEnd"/>
      <w:r w:rsidRPr="00A829CF">
        <w:rPr>
          <w:rFonts w:eastAsia="Times New Roman"/>
          <w:color w:val="222222"/>
          <w:shd w:val="clear" w:color="auto" w:fill="FFFFFF"/>
        </w:rPr>
        <w:t xml:space="preserve">, K. H., &amp; </w:t>
      </w:r>
      <w:proofErr w:type="spellStart"/>
      <w:r w:rsidRPr="00A829CF">
        <w:rPr>
          <w:rFonts w:eastAsia="Times New Roman"/>
          <w:color w:val="222222"/>
          <w:shd w:val="clear" w:color="auto" w:fill="FFFFFF"/>
        </w:rPr>
        <w:t>Baillargeon</w:t>
      </w:r>
      <w:proofErr w:type="spellEnd"/>
      <w:r w:rsidRPr="00A829CF">
        <w:rPr>
          <w:rFonts w:eastAsia="Times New Roman"/>
          <w:color w:val="222222"/>
          <w:shd w:val="clear" w:color="auto" w:fill="FFFFFF"/>
        </w:rPr>
        <w:t xml:space="preserve">, R. (2005). Do 15-month-old infants understand false </w:t>
      </w:r>
      <w:proofErr w:type="spellStart"/>
      <w:r w:rsidRPr="00A829CF">
        <w:rPr>
          <w:rFonts w:eastAsia="Times New Roman"/>
          <w:color w:val="222222"/>
          <w:shd w:val="clear" w:color="auto" w:fill="FFFFFF"/>
        </w:rPr>
        <w:t>beleifs</w:t>
      </w:r>
      <w:proofErr w:type="spellEnd"/>
      <w:r w:rsidRPr="00A829CF">
        <w:rPr>
          <w:rFonts w:eastAsia="Times New Roman"/>
          <w:color w:val="222222"/>
          <w:shd w:val="clear" w:color="auto" w:fill="FFFFFF"/>
        </w:rPr>
        <w:t>? </w:t>
      </w:r>
      <w:r w:rsidRPr="00A829CF">
        <w:rPr>
          <w:rFonts w:eastAsia="Times New Roman"/>
          <w:i/>
          <w:iCs/>
          <w:color w:val="222222"/>
          <w:shd w:val="clear" w:color="auto" w:fill="FFFFFF"/>
        </w:rPr>
        <w:t>Science</w:t>
      </w:r>
      <w:r w:rsidRPr="00A829CF">
        <w:rPr>
          <w:rFonts w:eastAsia="Times New Roman"/>
          <w:color w:val="222222"/>
          <w:shd w:val="clear" w:color="auto" w:fill="FFFFFF"/>
        </w:rPr>
        <w:t>, </w:t>
      </w:r>
      <w:r w:rsidRPr="00A829CF">
        <w:rPr>
          <w:rFonts w:eastAsia="Times New Roman"/>
          <w:i/>
          <w:iCs/>
          <w:color w:val="222222"/>
          <w:shd w:val="clear" w:color="auto" w:fill="FFFFFF"/>
        </w:rPr>
        <w:t>308</w:t>
      </w:r>
      <w:r w:rsidRPr="00A829CF">
        <w:rPr>
          <w:rFonts w:eastAsia="Times New Roman"/>
          <w:color w:val="222222"/>
          <w:shd w:val="clear" w:color="auto" w:fill="FFFFFF"/>
        </w:rPr>
        <w:t>, 255–258.</w:t>
      </w:r>
    </w:p>
    <w:p w14:paraId="6B636129" w14:textId="77777777" w:rsidR="00C23FEA" w:rsidRPr="00A829CF" w:rsidRDefault="00C23FEA" w:rsidP="00C23FEA">
      <w:pPr>
        <w:rPr>
          <w:rFonts w:eastAsia="Times New Roman"/>
          <w:color w:val="222222"/>
          <w:shd w:val="clear" w:color="auto" w:fill="FFFFFF"/>
        </w:rPr>
      </w:pPr>
    </w:p>
    <w:p w14:paraId="5E93507D" w14:textId="77777777" w:rsidR="00C23FEA" w:rsidRPr="00A829CF" w:rsidRDefault="00C23FEA" w:rsidP="00C23FEA">
      <w:pPr>
        <w:rPr>
          <w:rFonts w:eastAsia="Times New Roman"/>
        </w:rPr>
      </w:pPr>
      <w:r w:rsidRPr="00A829CF">
        <w:rPr>
          <w:rFonts w:eastAsia="Times New Roman"/>
          <w:color w:val="222222"/>
          <w:shd w:val="clear" w:color="auto" w:fill="FFFFFF"/>
        </w:rPr>
        <w:t>Parr, L. A., Waller, B. M., Vick, S. J., &amp; Bard, K. A. (2007). Classifying Chimpanzee Facial Expressions Using Muscle Action.</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Emotion (Washington, D.C.)</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7</w:t>
      </w:r>
      <w:r w:rsidRPr="00A829CF">
        <w:rPr>
          <w:rFonts w:eastAsia="Times New Roman"/>
          <w:color w:val="222222"/>
          <w:shd w:val="clear" w:color="auto" w:fill="FFFFFF"/>
        </w:rPr>
        <w:t>(1), 172–181.</w:t>
      </w:r>
      <w:r w:rsidRPr="00A829CF">
        <w:rPr>
          <w:rStyle w:val="apple-converted-space"/>
          <w:rFonts w:eastAsia="Times New Roman"/>
          <w:color w:val="222222"/>
          <w:shd w:val="clear" w:color="auto" w:fill="FFFFFF"/>
        </w:rPr>
        <w:t> </w:t>
      </w:r>
    </w:p>
    <w:p w14:paraId="5483A925"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 </w:t>
      </w:r>
    </w:p>
    <w:p w14:paraId="49768D67" w14:textId="77777777" w:rsidR="0030388A" w:rsidRPr="00A829CF" w:rsidRDefault="0030388A" w:rsidP="00C23FEA">
      <w:pPr>
        <w:rPr>
          <w:rFonts w:eastAsia="Times New Roman"/>
        </w:rPr>
      </w:pPr>
      <w:r w:rsidRPr="00A829CF">
        <w:rPr>
          <w:rFonts w:eastAsia="Times New Roman"/>
        </w:rPr>
        <w:t xml:space="preserve">Paulus, M., </w:t>
      </w:r>
      <w:proofErr w:type="spellStart"/>
      <w:r w:rsidRPr="00A829CF">
        <w:rPr>
          <w:rFonts w:eastAsia="Times New Roman"/>
        </w:rPr>
        <w:t>Hunnius</w:t>
      </w:r>
      <w:proofErr w:type="spellEnd"/>
      <w:r w:rsidRPr="00A829CF">
        <w:rPr>
          <w:rFonts w:eastAsia="Times New Roman"/>
        </w:rPr>
        <w:t xml:space="preserve">, S., </w:t>
      </w:r>
      <w:proofErr w:type="spellStart"/>
      <w:r w:rsidRPr="00A829CF">
        <w:rPr>
          <w:rFonts w:eastAsia="Times New Roman"/>
        </w:rPr>
        <w:t>Vissers</w:t>
      </w:r>
      <w:proofErr w:type="spellEnd"/>
      <w:r w:rsidRPr="00A829CF">
        <w:rPr>
          <w:rFonts w:eastAsia="Times New Roman"/>
        </w:rPr>
        <w:t xml:space="preserve">, M., &amp; </w:t>
      </w:r>
      <w:proofErr w:type="spellStart"/>
      <w:r w:rsidRPr="00A829CF">
        <w:rPr>
          <w:rFonts w:eastAsia="Times New Roman"/>
        </w:rPr>
        <w:t>Bekkering</w:t>
      </w:r>
      <w:proofErr w:type="spellEnd"/>
      <w:r w:rsidRPr="00A829CF">
        <w:rPr>
          <w:rFonts w:eastAsia="Times New Roman"/>
        </w:rPr>
        <w:t>, H. (2011). Imitation in infancy: Rational or motor resonance?</w:t>
      </w:r>
      <w:r w:rsidRPr="00A829CF">
        <w:rPr>
          <w:rStyle w:val="Emphasis"/>
          <w:rFonts w:eastAsia="Times New Roman"/>
        </w:rPr>
        <w:t xml:space="preserve"> Child Development, 82, </w:t>
      </w:r>
      <w:r w:rsidRPr="00A829CF">
        <w:rPr>
          <w:rFonts w:eastAsia="Times New Roman"/>
        </w:rPr>
        <w:t>1047-1057.</w:t>
      </w:r>
    </w:p>
    <w:p w14:paraId="10A87566" w14:textId="77777777" w:rsidR="0030388A" w:rsidRPr="00A829CF" w:rsidRDefault="0030388A" w:rsidP="00C23FEA">
      <w:pPr>
        <w:rPr>
          <w:rFonts w:eastAsia="Times New Roman"/>
        </w:rPr>
      </w:pPr>
    </w:p>
    <w:p w14:paraId="59FCD332" w14:textId="641B9177" w:rsidR="00C23FEA" w:rsidRPr="00A829CF" w:rsidRDefault="00C23FEA" w:rsidP="00C23FEA">
      <w:pPr>
        <w:rPr>
          <w:rFonts w:eastAsia="Times New Roman"/>
        </w:rPr>
      </w:pPr>
      <w:proofErr w:type="spellStart"/>
      <w:r w:rsidRPr="00A829CF">
        <w:rPr>
          <w:rFonts w:eastAsia="Times New Roman"/>
          <w:color w:val="222222"/>
          <w:shd w:val="clear" w:color="auto" w:fill="FFFFFF"/>
        </w:rPr>
        <w:t>Pendry</w:t>
      </w:r>
      <w:proofErr w:type="spellEnd"/>
      <w:r w:rsidRPr="00A829CF">
        <w:rPr>
          <w:rFonts w:eastAsia="Times New Roman"/>
          <w:color w:val="222222"/>
          <w:shd w:val="clear" w:color="auto" w:fill="FFFFFF"/>
        </w:rPr>
        <w:t xml:space="preserve">, L. F., &amp; </w:t>
      </w:r>
      <w:proofErr w:type="spellStart"/>
      <w:r w:rsidRPr="00A829CF">
        <w:rPr>
          <w:rFonts w:eastAsia="Times New Roman"/>
          <w:color w:val="222222"/>
          <w:shd w:val="clear" w:color="auto" w:fill="FFFFFF"/>
        </w:rPr>
        <w:t>Macrae</w:t>
      </w:r>
      <w:proofErr w:type="spellEnd"/>
      <w:r w:rsidRPr="00A829CF">
        <w:rPr>
          <w:rFonts w:eastAsia="Times New Roman"/>
          <w:color w:val="222222"/>
          <w:shd w:val="clear" w:color="auto" w:fill="FFFFFF"/>
        </w:rPr>
        <w:t xml:space="preserve">, C. N. (1996). What the disinterested perceiver overlooks: Goal-directed social </w:t>
      </w:r>
      <w:proofErr w:type="spellStart"/>
      <w:proofErr w:type="gramStart"/>
      <w:r w:rsidRPr="00A829CF">
        <w:rPr>
          <w:rFonts w:eastAsia="Times New Roman"/>
          <w:color w:val="222222"/>
          <w:shd w:val="clear" w:color="auto" w:fill="FFFFFF"/>
        </w:rPr>
        <w:t>categorization.</w:t>
      </w:r>
      <w:r w:rsidRPr="00A829CF">
        <w:rPr>
          <w:rFonts w:eastAsia="Times New Roman"/>
          <w:i/>
          <w:iCs/>
          <w:color w:val="222222"/>
          <w:shd w:val="clear" w:color="auto" w:fill="FFFFFF"/>
        </w:rPr>
        <w:t>Personality</w:t>
      </w:r>
      <w:proofErr w:type="spellEnd"/>
      <w:proofErr w:type="gramEnd"/>
      <w:r w:rsidRPr="00A829CF">
        <w:rPr>
          <w:rFonts w:eastAsia="Times New Roman"/>
          <w:i/>
          <w:iCs/>
          <w:color w:val="222222"/>
          <w:shd w:val="clear" w:color="auto" w:fill="FFFFFF"/>
        </w:rPr>
        <w:t xml:space="preserve"> and Social Psychology Bulletin</w:t>
      </w:r>
      <w:r w:rsidRPr="00A829CF">
        <w:rPr>
          <w:rFonts w:eastAsia="Times New Roman"/>
          <w:color w:val="222222"/>
          <w:shd w:val="clear" w:color="auto" w:fill="FFFFFF"/>
        </w:rPr>
        <w:t>, </w:t>
      </w:r>
      <w:r w:rsidRPr="00A829CF">
        <w:rPr>
          <w:rFonts w:eastAsia="Times New Roman"/>
          <w:i/>
          <w:iCs/>
          <w:color w:val="222222"/>
          <w:shd w:val="clear" w:color="auto" w:fill="FFFFFF"/>
        </w:rPr>
        <w:t>22</w:t>
      </w:r>
      <w:r w:rsidRPr="00A829CF">
        <w:rPr>
          <w:rFonts w:eastAsia="Times New Roman"/>
          <w:color w:val="222222"/>
          <w:shd w:val="clear" w:color="auto" w:fill="FFFFFF"/>
        </w:rPr>
        <w:t>, 249–256.</w:t>
      </w:r>
    </w:p>
    <w:p w14:paraId="533F0E70" w14:textId="77777777" w:rsidR="00C23FEA" w:rsidRPr="00A829CF" w:rsidRDefault="00C23FEA" w:rsidP="00C23FEA">
      <w:pPr>
        <w:rPr>
          <w:rFonts w:eastAsia="Times New Roman"/>
        </w:rPr>
      </w:pPr>
    </w:p>
    <w:p w14:paraId="3519C065" w14:textId="77777777" w:rsidR="00C23FEA" w:rsidRPr="00A829CF" w:rsidRDefault="00C23FEA" w:rsidP="001F1A4B">
      <w:pPr>
        <w:textAlignment w:val="baseline"/>
        <w:rPr>
          <w:rFonts w:eastAsia="Times New Roman"/>
          <w:color w:val="000000"/>
          <w:bdr w:val="none" w:sz="0" w:space="0" w:color="auto" w:frame="1"/>
        </w:rPr>
      </w:pPr>
      <w:proofErr w:type="spellStart"/>
      <w:r w:rsidRPr="00A829CF">
        <w:rPr>
          <w:rFonts w:eastAsia="Times New Roman"/>
          <w:color w:val="000000"/>
          <w:bdr w:val="none" w:sz="0" w:space="0" w:color="auto" w:frame="1"/>
        </w:rPr>
        <w:t>Perner</w:t>
      </w:r>
      <w:proofErr w:type="spellEnd"/>
      <w:r w:rsidRPr="00A829CF">
        <w:rPr>
          <w:rFonts w:eastAsia="Times New Roman"/>
          <w:color w:val="000000"/>
          <w:bdr w:val="none" w:sz="0" w:space="0" w:color="auto" w:frame="1"/>
        </w:rPr>
        <w:t xml:space="preserve">, J. (in press-a). Theory of mind – an unintelligent design: From </w:t>
      </w:r>
      <w:proofErr w:type="spellStart"/>
      <w:r w:rsidRPr="00A829CF">
        <w:rPr>
          <w:rFonts w:eastAsia="Times New Roman"/>
          <w:color w:val="000000"/>
          <w:bdr w:val="none" w:sz="0" w:space="0" w:color="auto" w:frame="1"/>
        </w:rPr>
        <w:t>behaviour</w:t>
      </w:r>
      <w:proofErr w:type="spellEnd"/>
      <w:r w:rsidRPr="00A829CF">
        <w:rPr>
          <w:rFonts w:eastAsia="Times New Roman"/>
          <w:color w:val="000000"/>
          <w:bdr w:val="none" w:sz="0" w:space="0" w:color="auto" w:frame="1"/>
        </w:rPr>
        <w:t xml:space="preserve"> to teleology and perspective. In A. M. Leslie &amp; T. C. German (Eds.), </w:t>
      </w:r>
      <w:r w:rsidRPr="00A829CF">
        <w:rPr>
          <w:rFonts w:eastAsia="Times New Roman"/>
          <w:i/>
          <w:iCs/>
          <w:color w:val="000000"/>
          <w:bdr w:val="none" w:sz="0" w:space="0" w:color="auto" w:frame="1"/>
        </w:rPr>
        <w:t>Handbook of theory of mind</w:t>
      </w:r>
      <w:r w:rsidRPr="00A829CF">
        <w:rPr>
          <w:rFonts w:eastAsia="Times New Roman"/>
          <w:color w:val="000000"/>
          <w:bdr w:val="none" w:sz="0" w:space="0" w:color="auto" w:frame="1"/>
        </w:rPr>
        <w:t xml:space="preserve">. </w:t>
      </w:r>
      <w:proofErr w:type="gramStart"/>
      <w:r w:rsidRPr="00A829CF">
        <w:rPr>
          <w:rFonts w:eastAsia="Times New Roman"/>
          <w:color w:val="000000"/>
          <w:bdr w:val="none" w:sz="0" w:space="0" w:color="auto" w:frame="1"/>
        </w:rPr>
        <w:t>Mahwah ,</w:t>
      </w:r>
      <w:proofErr w:type="gramEnd"/>
      <w:r w:rsidRPr="00A829CF">
        <w:rPr>
          <w:rFonts w:eastAsia="Times New Roman"/>
          <w:color w:val="000000"/>
          <w:bdr w:val="none" w:sz="0" w:space="0" w:color="auto" w:frame="1"/>
        </w:rPr>
        <w:t xml:space="preserve"> NJ : Erlbaum.</w:t>
      </w:r>
    </w:p>
    <w:p w14:paraId="0434E6D8" w14:textId="77777777" w:rsidR="001F1A4B" w:rsidRPr="00A829CF" w:rsidRDefault="001F1A4B" w:rsidP="001F1A4B">
      <w:pPr>
        <w:textAlignment w:val="baseline"/>
        <w:rPr>
          <w:rFonts w:eastAsia="Times New Roman"/>
          <w:color w:val="000000"/>
        </w:rPr>
      </w:pPr>
    </w:p>
    <w:p w14:paraId="0EDC8865" w14:textId="7C88A004" w:rsidR="00C23FEA" w:rsidRPr="00A829CF" w:rsidRDefault="00C23FEA" w:rsidP="001F1A4B">
      <w:pPr>
        <w:rPr>
          <w:rFonts w:eastAsia="Times New Roman"/>
        </w:rPr>
      </w:pPr>
      <w:proofErr w:type="spellStart"/>
      <w:r w:rsidRPr="00A829CF">
        <w:rPr>
          <w:rFonts w:eastAsia="Times New Roman"/>
          <w:color w:val="222222"/>
          <w:shd w:val="clear" w:color="auto" w:fill="FFFFFF"/>
        </w:rPr>
        <w:t>Perner</w:t>
      </w:r>
      <w:proofErr w:type="spellEnd"/>
      <w:r w:rsidRPr="00A829CF">
        <w:rPr>
          <w:rFonts w:eastAsia="Times New Roman"/>
          <w:color w:val="222222"/>
          <w:shd w:val="clear" w:color="auto" w:fill="FFFFFF"/>
        </w:rPr>
        <w:t xml:space="preserve">, J., Lang, B., &amp; </w:t>
      </w:r>
      <w:proofErr w:type="spellStart"/>
      <w:r w:rsidRPr="00A829CF">
        <w:rPr>
          <w:rFonts w:eastAsia="Times New Roman"/>
          <w:color w:val="222222"/>
          <w:shd w:val="clear" w:color="auto" w:fill="FFFFFF"/>
        </w:rPr>
        <w:t>Kloo</w:t>
      </w:r>
      <w:proofErr w:type="spellEnd"/>
      <w:r w:rsidRPr="00A829CF">
        <w:rPr>
          <w:rFonts w:eastAsia="Times New Roman"/>
          <w:color w:val="222222"/>
          <w:shd w:val="clear" w:color="auto" w:fill="FFFFFF"/>
        </w:rPr>
        <w:t>, D. (2002). Theory of mind and self-control: More than a common problem of inhibition. </w:t>
      </w:r>
      <w:r w:rsidRPr="00A829CF">
        <w:rPr>
          <w:rFonts w:eastAsia="Times New Roman"/>
          <w:i/>
          <w:iCs/>
          <w:color w:val="222222"/>
          <w:shd w:val="clear" w:color="auto" w:fill="FFFFFF"/>
        </w:rPr>
        <w:t>Child Development</w:t>
      </w:r>
      <w:r w:rsidRPr="00A829CF">
        <w:rPr>
          <w:rFonts w:eastAsia="Times New Roman"/>
          <w:color w:val="222222"/>
          <w:shd w:val="clear" w:color="auto" w:fill="FFFFFF"/>
        </w:rPr>
        <w:t>, </w:t>
      </w:r>
      <w:r w:rsidRPr="00A829CF">
        <w:rPr>
          <w:rFonts w:eastAsia="Times New Roman"/>
          <w:i/>
          <w:iCs/>
          <w:color w:val="222222"/>
          <w:shd w:val="clear" w:color="auto" w:fill="FFFFFF"/>
        </w:rPr>
        <w:t>73</w:t>
      </w:r>
      <w:r w:rsidRPr="00A829CF">
        <w:rPr>
          <w:rFonts w:eastAsia="Times New Roman"/>
          <w:color w:val="222222"/>
          <w:shd w:val="clear" w:color="auto" w:fill="FFFFFF"/>
        </w:rPr>
        <w:t>, 752–767.</w:t>
      </w:r>
    </w:p>
    <w:p w14:paraId="206FB875" w14:textId="77777777" w:rsidR="001F1A4B" w:rsidRPr="00A829CF" w:rsidRDefault="001F1A4B" w:rsidP="001F1A4B">
      <w:pPr>
        <w:rPr>
          <w:rFonts w:eastAsia="Times New Roman"/>
        </w:rPr>
      </w:pPr>
    </w:p>
    <w:p w14:paraId="3D693387" w14:textId="77777777" w:rsidR="00C23FEA" w:rsidRPr="00A829CF" w:rsidRDefault="00C23FEA" w:rsidP="00C23FEA">
      <w:pPr>
        <w:widowControl w:val="0"/>
        <w:autoSpaceDE w:val="0"/>
        <w:autoSpaceDN w:val="0"/>
        <w:adjustRightInd w:val="0"/>
        <w:spacing w:after="240"/>
      </w:pPr>
      <w:proofErr w:type="spellStart"/>
      <w:r w:rsidRPr="00A829CF">
        <w:t>Priewasser</w:t>
      </w:r>
      <w:proofErr w:type="spellEnd"/>
      <w:r w:rsidRPr="00A829CF">
        <w:t xml:space="preserve">, B. (2009). Das </w:t>
      </w:r>
      <w:proofErr w:type="spellStart"/>
      <w:r w:rsidRPr="00A829CF">
        <w:t>Verständnis</w:t>
      </w:r>
      <w:proofErr w:type="spellEnd"/>
      <w:r w:rsidRPr="00A829CF">
        <w:t xml:space="preserve"> </w:t>
      </w:r>
      <w:proofErr w:type="spellStart"/>
      <w:r w:rsidRPr="00A829CF">
        <w:t>für</w:t>
      </w:r>
      <w:proofErr w:type="spellEnd"/>
      <w:r w:rsidRPr="00A829CF">
        <w:t xml:space="preserve"> die </w:t>
      </w:r>
      <w:proofErr w:type="spellStart"/>
      <w:r w:rsidRPr="00A829CF">
        <w:t>Subjektivität</w:t>
      </w:r>
      <w:proofErr w:type="spellEnd"/>
      <w:r w:rsidRPr="00A829CF">
        <w:t xml:space="preserve"> von „</w:t>
      </w:r>
      <w:proofErr w:type="spellStart"/>
      <w:proofErr w:type="gramStart"/>
      <w:r w:rsidRPr="00A829CF">
        <w:t>Glauben</w:t>
      </w:r>
      <w:proofErr w:type="spellEnd"/>
      <w:r w:rsidRPr="00A829CF">
        <w:t>“ und</w:t>
      </w:r>
      <w:proofErr w:type="gramEnd"/>
      <w:r w:rsidRPr="00A829CF">
        <w:t xml:space="preserve"> „</w:t>
      </w:r>
      <w:proofErr w:type="spellStart"/>
      <w:r w:rsidRPr="00A829CF">
        <w:t>Wollen</w:t>
      </w:r>
      <w:proofErr w:type="spellEnd"/>
      <w:r w:rsidRPr="00A829CF">
        <w:t xml:space="preserve">“ </w:t>
      </w:r>
      <w:proofErr w:type="spellStart"/>
      <w:r w:rsidRPr="00A829CF">
        <w:t>im</w:t>
      </w:r>
      <w:proofErr w:type="spellEnd"/>
      <w:r w:rsidRPr="00A829CF">
        <w:t xml:space="preserve"> </w:t>
      </w:r>
      <w:proofErr w:type="spellStart"/>
      <w:r w:rsidRPr="00A829CF">
        <w:t>kompetitiven</w:t>
      </w:r>
      <w:proofErr w:type="spellEnd"/>
      <w:r w:rsidRPr="00A829CF">
        <w:t xml:space="preserve"> Spiel. Unpublished Diploma Thesis, Department of Psychology, University of Salzburg, Salzburg.</w:t>
      </w:r>
    </w:p>
    <w:p w14:paraId="4E625F29" w14:textId="31929B67" w:rsidR="00C23FEA" w:rsidRPr="00A829CF" w:rsidRDefault="00C23FEA" w:rsidP="001F1A4B">
      <w:pPr>
        <w:rPr>
          <w:rFonts w:eastAsia="Times New Roman"/>
        </w:rPr>
      </w:pPr>
      <w:proofErr w:type="spellStart"/>
      <w:r w:rsidRPr="00A829CF">
        <w:rPr>
          <w:rFonts w:eastAsia="Times New Roman"/>
          <w:color w:val="000000"/>
          <w:shd w:val="clear" w:color="auto" w:fill="F5F5F5"/>
        </w:rPr>
        <w:t>Rakoczy</w:t>
      </w:r>
      <w:proofErr w:type="spellEnd"/>
      <w:r w:rsidRPr="00A829CF">
        <w:rPr>
          <w:rFonts w:eastAsia="Times New Roman"/>
          <w:color w:val="000000"/>
          <w:shd w:val="clear" w:color="auto" w:fill="F5F5F5"/>
        </w:rPr>
        <w:t>, H. (2012). Do infants have a theory of mind?</w:t>
      </w:r>
      <w:r w:rsidRPr="00A829CF">
        <w:rPr>
          <w:rStyle w:val="apple-converted-space"/>
          <w:rFonts w:eastAsia="Times New Roman"/>
          <w:color w:val="000000"/>
          <w:shd w:val="clear" w:color="auto" w:fill="F5F5F5"/>
        </w:rPr>
        <w:t> </w:t>
      </w:r>
      <w:r w:rsidRPr="00A829CF">
        <w:rPr>
          <w:rFonts w:eastAsia="Times New Roman"/>
          <w:i/>
          <w:iCs/>
          <w:color w:val="000000"/>
          <w:shd w:val="clear" w:color="auto" w:fill="F5F5F5"/>
        </w:rPr>
        <w:t>British Journal of Developmental Psychology, 30(1), 59-74.</w:t>
      </w:r>
    </w:p>
    <w:p w14:paraId="606082AD" w14:textId="77777777" w:rsidR="001F1A4B" w:rsidRPr="00A829CF" w:rsidRDefault="001F1A4B" w:rsidP="001F1A4B">
      <w:pPr>
        <w:rPr>
          <w:rFonts w:eastAsia="Times New Roman"/>
        </w:rPr>
      </w:pPr>
    </w:p>
    <w:p w14:paraId="4A83C08D" w14:textId="77777777" w:rsidR="00175736" w:rsidRPr="00A829CF" w:rsidRDefault="00175736" w:rsidP="00175736">
      <w:pPr>
        <w:rPr>
          <w:rFonts w:eastAsia="Times New Roman"/>
        </w:rPr>
      </w:pPr>
      <w:proofErr w:type="spellStart"/>
      <w:r w:rsidRPr="00A829CF">
        <w:rPr>
          <w:rFonts w:eastAsia="Times New Roman"/>
          <w:color w:val="222222"/>
          <w:shd w:val="clear" w:color="auto" w:fill="FFFFFF"/>
        </w:rPr>
        <w:t>Repacholi</w:t>
      </w:r>
      <w:proofErr w:type="spellEnd"/>
      <w:r w:rsidRPr="00A829CF">
        <w:rPr>
          <w:rFonts w:eastAsia="Times New Roman"/>
          <w:color w:val="222222"/>
          <w:shd w:val="clear" w:color="auto" w:fill="FFFFFF"/>
        </w:rPr>
        <w:t xml:space="preserve">, B. M., &amp; </w:t>
      </w:r>
      <w:proofErr w:type="spellStart"/>
      <w:r w:rsidRPr="00A829CF">
        <w:rPr>
          <w:rFonts w:eastAsia="Times New Roman"/>
          <w:color w:val="222222"/>
          <w:shd w:val="clear" w:color="auto" w:fill="FFFFFF"/>
        </w:rPr>
        <w:t>Gopnik</w:t>
      </w:r>
      <w:proofErr w:type="spellEnd"/>
      <w:r w:rsidRPr="00A829CF">
        <w:rPr>
          <w:rFonts w:eastAsia="Times New Roman"/>
          <w:color w:val="222222"/>
          <w:shd w:val="clear" w:color="auto" w:fill="FFFFFF"/>
        </w:rPr>
        <w:t>, A. (1997). Early reasoning about desires: Evidence from 14- and 18-month-olds.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Developmental Psychology</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33</w:t>
      </w:r>
      <w:r w:rsidRPr="00A829CF">
        <w:rPr>
          <w:rFonts w:eastAsia="Times New Roman"/>
          <w:color w:val="222222"/>
          <w:shd w:val="clear" w:color="auto" w:fill="FFFFFF"/>
        </w:rPr>
        <w:t>, 12–21.</w:t>
      </w:r>
    </w:p>
    <w:p w14:paraId="05B05F73" w14:textId="77777777" w:rsidR="00175736" w:rsidRPr="00A829CF" w:rsidRDefault="00175736" w:rsidP="00175736">
      <w:pPr>
        <w:rPr>
          <w:rFonts w:eastAsia="Times New Roman"/>
          <w:color w:val="222222"/>
          <w:shd w:val="clear" w:color="auto" w:fill="FFFFFF"/>
        </w:rPr>
      </w:pPr>
      <w:r w:rsidRPr="00A829CF">
        <w:rPr>
          <w:rFonts w:eastAsia="Times New Roman"/>
          <w:color w:val="222222"/>
          <w:shd w:val="clear" w:color="auto" w:fill="FFFFFF"/>
        </w:rPr>
        <w:t xml:space="preserve"> </w:t>
      </w:r>
    </w:p>
    <w:p w14:paraId="02D461D2" w14:textId="77777777" w:rsidR="00896F84" w:rsidRPr="00A829CF" w:rsidRDefault="00896F84" w:rsidP="00896F84">
      <w:pPr>
        <w:rPr>
          <w:rFonts w:eastAsia="Times New Roman"/>
        </w:rPr>
      </w:pPr>
      <w:r w:rsidRPr="00A829CF">
        <w:rPr>
          <w:rFonts w:eastAsia="Times New Roman"/>
          <w:color w:val="222222"/>
          <w:shd w:val="clear" w:color="auto" w:fill="FFFFFF"/>
        </w:rPr>
        <w:t xml:space="preserve">Rohr, C. R. von, Schaik, C. P. van, </w:t>
      </w:r>
      <w:proofErr w:type="spellStart"/>
      <w:r w:rsidRPr="00A829CF">
        <w:rPr>
          <w:rFonts w:eastAsia="Times New Roman"/>
          <w:color w:val="222222"/>
          <w:shd w:val="clear" w:color="auto" w:fill="FFFFFF"/>
        </w:rPr>
        <w:t>Kissling</w:t>
      </w:r>
      <w:proofErr w:type="spellEnd"/>
      <w:r w:rsidRPr="00A829CF">
        <w:rPr>
          <w:rFonts w:eastAsia="Times New Roman"/>
          <w:color w:val="222222"/>
          <w:shd w:val="clear" w:color="auto" w:fill="FFFFFF"/>
        </w:rPr>
        <w:t xml:space="preserve">, A., &amp; </w:t>
      </w:r>
      <w:proofErr w:type="spellStart"/>
      <w:r w:rsidRPr="00A829CF">
        <w:rPr>
          <w:rFonts w:eastAsia="Times New Roman"/>
          <w:color w:val="222222"/>
          <w:shd w:val="clear" w:color="auto" w:fill="FFFFFF"/>
        </w:rPr>
        <w:t>Burkart</w:t>
      </w:r>
      <w:proofErr w:type="spellEnd"/>
      <w:r w:rsidRPr="00A829CF">
        <w:rPr>
          <w:rFonts w:eastAsia="Times New Roman"/>
          <w:color w:val="222222"/>
          <w:shd w:val="clear" w:color="auto" w:fill="FFFFFF"/>
        </w:rPr>
        <w:t>, J. M. (2015). Chimpanzees’ Bystander Reactions to Infanticide.</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Human Nature</w:t>
      </w:r>
      <w:r w:rsidRPr="00A829CF">
        <w:rPr>
          <w:rFonts w:eastAsia="Times New Roman"/>
          <w:color w:val="222222"/>
          <w:shd w:val="clear" w:color="auto" w:fill="FFFFFF"/>
        </w:rPr>
        <w:t>,</w:t>
      </w:r>
      <w:r w:rsidRPr="00A829CF">
        <w:rPr>
          <w:rFonts w:eastAsia="Times New Roman"/>
          <w:i/>
          <w:iCs/>
          <w:color w:val="222222"/>
          <w:shd w:val="clear" w:color="auto" w:fill="FFFFFF"/>
        </w:rPr>
        <w:t>26</w:t>
      </w:r>
      <w:r w:rsidRPr="00A829CF">
        <w:rPr>
          <w:rFonts w:eastAsia="Times New Roman"/>
          <w:color w:val="222222"/>
          <w:shd w:val="clear" w:color="auto" w:fill="FFFFFF"/>
        </w:rPr>
        <w:t>(2), 143–160.</w:t>
      </w:r>
    </w:p>
    <w:p w14:paraId="09A9F552" w14:textId="77777777" w:rsidR="00896F84" w:rsidRPr="00A829CF" w:rsidRDefault="00896F84" w:rsidP="00175736">
      <w:pPr>
        <w:rPr>
          <w:rFonts w:eastAsia="Times New Roman"/>
          <w:color w:val="222222"/>
          <w:shd w:val="clear" w:color="auto" w:fill="FFFFFF"/>
        </w:rPr>
      </w:pPr>
    </w:p>
    <w:p w14:paraId="50EBE668" w14:textId="5A4A6789" w:rsidR="00C23FEA" w:rsidRPr="00A829CF" w:rsidRDefault="00C23FEA" w:rsidP="00175736">
      <w:pPr>
        <w:rPr>
          <w:rFonts w:eastAsia="Times New Roman"/>
        </w:rPr>
      </w:pPr>
      <w:r w:rsidRPr="00A829CF">
        <w:rPr>
          <w:rFonts w:eastAsia="Times New Roman"/>
          <w:color w:val="222222"/>
          <w:shd w:val="clear" w:color="auto" w:fill="FFFFFF"/>
        </w:rPr>
        <w:t xml:space="preserve">Rudolf von Rohr, C., </w:t>
      </w:r>
      <w:proofErr w:type="spellStart"/>
      <w:r w:rsidRPr="00A829CF">
        <w:rPr>
          <w:rFonts w:eastAsia="Times New Roman"/>
          <w:color w:val="222222"/>
          <w:shd w:val="clear" w:color="auto" w:fill="FFFFFF"/>
        </w:rPr>
        <w:t>Burkart</w:t>
      </w:r>
      <w:proofErr w:type="spellEnd"/>
      <w:r w:rsidRPr="00A829CF">
        <w:rPr>
          <w:rFonts w:eastAsia="Times New Roman"/>
          <w:color w:val="222222"/>
          <w:shd w:val="clear" w:color="auto" w:fill="FFFFFF"/>
        </w:rPr>
        <w:t xml:space="preserve">, J. M., &amp; van Schaik, C. P. (2011). Evolutionary precursors of social norms in </w:t>
      </w:r>
      <w:proofErr w:type="spellStart"/>
      <w:r w:rsidRPr="00A829CF">
        <w:rPr>
          <w:rFonts w:eastAsia="Times New Roman"/>
          <w:color w:val="222222"/>
          <w:shd w:val="clear" w:color="auto" w:fill="FFFFFF"/>
        </w:rPr>
        <w:t>chimapnzees</w:t>
      </w:r>
      <w:proofErr w:type="spellEnd"/>
      <w:r w:rsidRPr="00A829CF">
        <w:rPr>
          <w:rFonts w:eastAsia="Times New Roman"/>
          <w:color w:val="222222"/>
          <w:shd w:val="clear" w:color="auto" w:fill="FFFFFF"/>
        </w:rPr>
        <w:t>: A new approach. </w:t>
      </w:r>
      <w:r w:rsidRPr="00A829CF">
        <w:rPr>
          <w:rFonts w:eastAsia="Times New Roman"/>
          <w:i/>
          <w:iCs/>
          <w:color w:val="222222"/>
          <w:shd w:val="clear" w:color="auto" w:fill="FFFFFF"/>
        </w:rPr>
        <w:t>Biology and Philosophy</w:t>
      </w:r>
      <w:r w:rsidRPr="00A829CF">
        <w:rPr>
          <w:rFonts w:eastAsia="Times New Roman"/>
          <w:color w:val="222222"/>
          <w:shd w:val="clear" w:color="auto" w:fill="FFFFFF"/>
        </w:rPr>
        <w:t>, </w:t>
      </w:r>
      <w:r w:rsidRPr="00A829CF">
        <w:rPr>
          <w:rFonts w:eastAsia="Times New Roman"/>
          <w:i/>
          <w:iCs/>
          <w:color w:val="222222"/>
          <w:shd w:val="clear" w:color="auto" w:fill="FFFFFF"/>
        </w:rPr>
        <w:t>26</w:t>
      </w:r>
      <w:r w:rsidRPr="00A829CF">
        <w:rPr>
          <w:rFonts w:eastAsia="Times New Roman"/>
          <w:color w:val="222222"/>
          <w:shd w:val="clear" w:color="auto" w:fill="FFFFFF"/>
        </w:rPr>
        <w:t>, 1–30.</w:t>
      </w:r>
    </w:p>
    <w:p w14:paraId="261BB22F" w14:textId="77777777" w:rsidR="001F1A4B" w:rsidRPr="00A829CF" w:rsidRDefault="001F1A4B" w:rsidP="001F1A4B">
      <w:pPr>
        <w:rPr>
          <w:rFonts w:eastAsia="Times New Roman"/>
        </w:rPr>
      </w:pPr>
    </w:p>
    <w:p w14:paraId="338FA0DB" w14:textId="5817F310" w:rsidR="00C23FEA" w:rsidRPr="00A829CF" w:rsidRDefault="00C23FEA" w:rsidP="001F1A4B">
      <w:pPr>
        <w:widowControl w:val="0"/>
        <w:autoSpaceDE w:val="0"/>
        <w:autoSpaceDN w:val="0"/>
        <w:adjustRightInd w:val="0"/>
        <w:spacing w:after="240"/>
      </w:pPr>
      <w:r w:rsidRPr="00A829CF">
        <w:t>Russell CL, Bard KA, Adamson LB. 1997. Social referencing by young chimpanzees (</w:t>
      </w:r>
      <w:r w:rsidRPr="00A829CF">
        <w:rPr>
          <w:i/>
          <w:iCs/>
        </w:rPr>
        <w:t>Pan</w:t>
      </w:r>
      <w:r w:rsidR="001F1A4B" w:rsidRPr="00A829CF">
        <w:t xml:space="preserve"> </w:t>
      </w:r>
      <w:r w:rsidRPr="00A829CF">
        <w:rPr>
          <w:i/>
          <w:iCs/>
        </w:rPr>
        <w:t>troglodytes</w:t>
      </w:r>
      <w:r w:rsidRPr="00A829CF">
        <w:t xml:space="preserve">). </w:t>
      </w:r>
      <w:r w:rsidRPr="00A829CF">
        <w:rPr>
          <w:i/>
          <w:iCs/>
        </w:rPr>
        <w:t xml:space="preserve">J. Comp. Psychol. </w:t>
      </w:r>
      <w:r w:rsidRPr="00A829CF">
        <w:t>111:185</w:t>
      </w:r>
      <w:r w:rsidR="001F1A4B" w:rsidRPr="00A829CF">
        <w:t>—</w:t>
      </w:r>
      <w:r w:rsidRPr="00A829CF">
        <w:t>91</w:t>
      </w:r>
      <w:r w:rsidR="001F1A4B" w:rsidRPr="00A829CF">
        <w:t>.</w:t>
      </w:r>
    </w:p>
    <w:p w14:paraId="281AAE54" w14:textId="29D49424" w:rsidR="00C23FEA" w:rsidRPr="00A829CF" w:rsidRDefault="00C23FEA" w:rsidP="001F1A4B">
      <w:pPr>
        <w:rPr>
          <w:rFonts w:eastAsia="Times New Roman"/>
        </w:rPr>
      </w:pPr>
      <w:proofErr w:type="spellStart"/>
      <w:r w:rsidRPr="00A829CF">
        <w:rPr>
          <w:rFonts w:eastAsia="Times New Roman"/>
        </w:rPr>
        <w:t>Schaafsma</w:t>
      </w:r>
      <w:proofErr w:type="spellEnd"/>
      <w:r w:rsidRPr="00A829CF">
        <w:rPr>
          <w:rFonts w:eastAsia="Times New Roman"/>
        </w:rPr>
        <w:t xml:space="preserve">, S. M., Pfaff, D. W., </w:t>
      </w:r>
      <w:proofErr w:type="spellStart"/>
      <w:r w:rsidRPr="00A829CF">
        <w:rPr>
          <w:rFonts w:eastAsia="Times New Roman"/>
        </w:rPr>
        <w:t>Spunt</w:t>
      </w:r>
      <w:proofErr w:type="spellEnd"/>
      <w:r w:rsidRPr="00A829CF">
        <w:rPr>
          <w:rFonts w:eastAsia="Times New Roman"/>
        </w:rPr>
        <w:t xml:space="preserve">, R. P., &amp; </w:t>
      </w:r>
      <w:proofErr w:type="spellStart"/>
      <w:r w:rsidRPr="00A829CF">
        <w:rPr>
          <w:rFonts w:eastAsia="Times New Roman"/>
        </w:rPr>
        <w:t>Adolphs</w:t>
      </w:r>
      <w:proofErr w:type="spellEnd"/>
      <w:r w:rsidRPr="00A829CF">
        <w:rPr>
          <w:rFonts w:eastAsia="Times New Roman"/>
        </w:rPr>
        <w:t xml:space="preserve">, R. (2015). Deconstructing and reconstructing theory of mind. </w:t>
      </w:r>
      <w:r w:rsidRPr="00A829CF">
        <w:rPr>
          <w:rFonts w:eastAsia="Times New Roman"/>
          <w:i/>
          <w:iCs/>
        </w:rPr>
        <w:t>Trends in Cognitive Sciences</w:t>
      </w:r>
      <w:r w:rsidRPr="00A829CF">
        <w:rPr>
          <w:rFonts w:eastAsia="Times New Roman"/>
        </w:rPr>
        <w:t xml:space="preserve">, </w:t>
      </w:r>
      <w:r w:rsidRPr="00A829CF">
        <w:rPr>
          <w:rFonts w:eastAsia="Times New Roman"/>
          <w:i/>
          <w:iCs/>
        </w:rPr>
        <w:t>19</w:t>
      </w:r>
      <w:r w:rsidRPr="00A829CF">
        <w:rPr>
          <w:rFonts w:eastAsia="Times New Roman"/>
        </w:rPr>
        <w:t xml:space="preserve">(2), 65–72. </w:t>
      </w:r>
    </w:p>
    <w:p w14:paraId="5B43EF0F" w14:textId="77777777" w:rsidR="001F1A4B" w:rsidRPr="00A829CF" w:rsidRDefault="001F1A4B" w:rsidP="001F1A4B">
      <w:pPr>
        <w:rPr>
          <w:rFonts w:eastAsia="Times New Roman"/>
        </w:rPr>
      </w:pPr>
    </w:p>
    <w:p w14:paraId="229E8BE8" w14:textId="77777777" w:rsidR="00C23FEA" w:rsidRPr="00A829CF" w:rsidRDefault="00C23FEA" w:rsidP="00F63F56">
      <w:pPr>
        <w:outlineLvl w:val="0"/>
        <w:rPr>
          <w:rFonts w:eastAsia="Times New Roman"/>
        </w:rPr>
      </w:pPr>
      <w:proofErr w:type="spellStart"/>
      <w:r w:rsidRPr="00A829CF">
        <w:rPr>
          <w:rFonts w:eastAsia="Times New Roman"/>
          <w:color w:val="222222"/>
          <w:shd w:val="clear" w:color="auto" w:fill="FFFFFF"/>
        </w:rPr>
        <w:t>Tomasello</w:t>
      </w:r>
      <w:proofErr w:type="spellEnd"/>
      <w:r w:rsidRPr="00A829CF">
        <w:rPr>
          <w:rFonts w:eastAsia="Times New Roman"/>
          <w:color w:val="222222"/>
          <w:shd w:val="clear" w:color="auto" w:fill="FFFFFF"/>
        </w:rPr>
        <w:t>, M. (2014). </w:t>
      </w:r>
      <w:r w:rsidRPr="00A829CF">
        <w:rPr>
          <w:rFonts w:eastAsia="Times New Roman"/>
          <w:i/>
          <w:iCs/>
          <w:color w:val="222222"/>
          <w:shd w:val="clear" w:color="auto" w:fill="FFFFFF"/>
        </w:rPr>
        <w:t>A Natural History of Human Thinking</w:t>
      </w:r>
      <w:r w:rsidRPr="00A829CF">
        <w:rPr>
          <w:rFonts w:eastAsia="Times New Roman"/>
          <w:color w:val="222222"/>
          <w:shd w:val="clear" w:color="auto" w:fill="FFFFFF"/>
        </w:rPr>
        <w:t>. Harvard University Press.</w:t>
      </w:r>
    </w:p>
    <w:p w14:paraId="376A1062" w14:textId="77777777" w:rsidR="00C23FEA" w:rsidRPr="00A829CF" w:rsidRDefault="00C23FEA" w:rsidP="001F1A4B">
      <w:pPr>
        <w:ind w:hanging="480"/>
      </w:pPr>
    </w:p>
    <w:p w14:paraId="2A706644" w14:textId="77777777" w:rsidR="002475F6" w:rsidRPr="00A829CF" w:rsidRDefault="002475F6" w:rsidP="002475F6">
      <w:pPr>
        <w:rPr>
          <w:rFonts w:eastAsia="Times New Roman"/>
        </w:rPr>
      </w:pPr>
      <w:r w:rsidRPr="00A829CF">
        <w:rPr>
          <w:rFonts w:eastAsia="Times New Roman"/>
          <w:color w:val="222222"/>
          <w:shd w:val="clear" w:color="auto" w:fill="FFFFFF"/>
        </w:rPr>
        <w:t xml:space="preserve">Samson, D., </w:t>
      </w:r>
      <w:proofErr w:type="spellStart"/>
      <w:r w:rsidRPr="00A829CF">
        <w:rPr>
          <w:rFonts w:eastAsia="Times New Roman"/>
          <w:color w:val="222222"/>
          <w:shd w:val="clear" w:color="auto" w:fill="FFFFFF"/>
        </w:rPr>
        <w:t>Apperly</w:t>
      </w:r>
      <w:proofErr w:type="spellEnd"/>
      <w:r w:rsidRPr="00A829CF">
        <w:rPr>
          <w:rFonts w:eastAsia="Times New Roman"/>
          <w:color w:val="222222"/>
          <w:shd w:val="clear" w:color="auto" w:fill="FFFFFF"/>
        </w:rPr>
        <w:t xml:space="preserve">, I. A., Braithwaite, J. J., Andrews, B. J., &amp; </w:t>
      </w:r>
      <w:proofErr w:type="spellStart"/>
      <w:r w:rsidRPr="00A829CF">
        <w:rPr>
          <w:rFonts w:eastAsia="Times New Roman"/>
          <w:color w:val="222222"/>
          <w:shd w:val="clear" w:color="auto" w:fill="FFFFFF"/>
        </w:rPr>
        <w:t>Bodley</w:t>
      </w:r>
      <w:proofErr w:type="spellEnd"/>
      <w:r w:rsidRPr="00A829CF">
        <w:rPr>
          <w:rFonts w:eastAsia="Times New Roman"/>
          <w:color w:val="222222"/>
          <w:shd w:val="clear" w:color="auto" w:fill="FFFFFF"/>
        </w:rPr>
        <w:t xml:space="preserve"> Scott, S. E. (2010). Seeing it their way: evidence for rapid and involuntary computation of what other people see. </w:t>
      </w:r>
      <w:r w:rsidRPr="00A829CF">
        <w:rPr>
          <w:rFonts w:eastAsia="Times New Roman"/>
          <w:i/>
          <w:iCs/>
          <w:color w:val="222222"/>
          <w:shd w:val="clear" w:color="auto" w:fill="FFFFFF"/>
        </w:rPr>
        <w:t>Journal of Experimental Psychology. Human Perception and Performance</w:t>
      </w:r>
      <w:r w:rsidRPr="00A829CF">
        <w:rPr>
          <w:rFonts w:eastAsia="Times New Roman"/>
          <w:color w:val="222222"/>
          <w:shd w:val="clear" w:color="auto" w:fill="FFFFFF"/>
        </w:rPr>
        <w:t>,</w:t>
      </w:r>
      <w:r w:rsidRPr="00A829CF">
        <w:rPr>
          <w:rFonts w:eastAsia="Times New Roman"/>
          <w:i/>
          <w:iCs/>
          <w:color w:val="222222"/>
          <w:shd w:val="clear" w:color="auto" w:fill="FFFFFF"/>
        </w:rPr>
        <w:t>36</w:t>
      </w:r>
      <w:r w:rsidRPr="00A829CF">
        <w:rPr>
          <w:rFonts w:eastAsia="Times New Roman"/>
          <w:color w:val="222222"/>
          <w:shd w:val="clear" w:color="auto" w:fill="FFFFFF"/>
        </w:rPr>
        <w:t>(5), 1255–1266.</w:t>
      </w:r>
    </w:p>
    <w:p w14:paraId="44416926" w14:textId="77777777" w:rsidR="00C23FEA" w:rsidRPr="00A829CF" w:rsidRDefault="00C23FEA" w:rsidP="003651D3">
      <w:pPr>
        <w:rPr>
          <w:rFonts w:eastAsia="Times New Roman"/>
        </w:rPr>
      </w:pPr>
    </w:p>
    <w:p w14:paraId="30B9ED59" w14:textId="77777777" w:rsidR="00175C15" w:rsidRPr="00175C15" w:rsidRDefault="00175C15" w:rsidP="00175C15">
      <w:pPr>
        <w:rPr>
          <w:rFonts w:eastAsia="Times New Roman"/>
        </w:rPr>
      </w:pPr>
      <w:proofErr w:type="spellStart"/>
      <w:r w:rsidRPr="00175C15">
        <w:rPr>
          <w:rFonts w:eastAsia="Times New Roman"/>
          <w:color w:val="222222"/>
          <w:shd w:val="clear" w:color="auto" w:fill="FFFFFF"/>
        </w:rPr>
        <w:t>Schwitzgebel</w:t>
      </w:r>
      <w:proofErr w:type="spellEnd"/>
      <w:r w:rsidRPr="00175C15">
        <w:rPr>
          <w:rFonts w:eastAsia="Times New Roman"/>
          <w:color w:val="222222"/>
          <w:shd w:val="clear" w:color="auto" w:fill="FFFFFF"/>
        </w:rPr>
        <w:t>, E. (2002). A phenomenal, dispositional account of belief.</w:t>
      </w:r>
      <w:r w:rsidRPr="00A829CF">
        <w:rPr>
          <w:rFonts w:eastAsia="Times New Roman"/>
          <w:color w:val="222222"/>
          <w:shd w:val="clear" w:color="auto" w:fill="FFFFFF"/>
        </w:rPr>
        <w:t> </w:t>
      </w:r>
      <w:r w:rsidRPr="00175C15">
        <w:rPr>
          <w:rFonts w:eastAsia="Times New Roman"/>
          <w:i/>
          <w:iCs/>
          <w:color w:val="222222"/>
          <w:shd w:val="clear" w:color="auto" w:fill="FFFFFF"/>
        </w:rPr>
        <w:t>Nous</w:t>
      </w:r>
      <w:r w:rsidRPr="00175C15">
        <w:rPr>
          <w:rFonts w:eastAsia="Times New Roman"/>
          <w:color w:val="222222"/>
          <w:shd w:val="clear" w:color="auto" w:fill="FFFFFF"/>
        </w:rPr>
        <w:t>,</w:t>
      </w:r>
      <w:r w:rsidRPr="00A829CF">
        <w:rPr>
          <w:rFonts w:eastAsia="Times New Roman"/>
          <w:color w:val="222222"/>
          <w:shd w:val="clear" w:color="auto" w:fill="FFFFFF"/>
        </w:rPr>
        <w:t> </w:t>
      </w:r>
      <w:r w:rsidRPr="00175C15">
        <w:rPr>
          <w:rFonts w:eastAsia="Times New Roman"/>
          <w:i/>
          <w:iCs/>
          <w:color w:val="222222"/>
          <w:shd w:val="clear" w:color="auto" w:fill="FFFFFF"/>
        </w:rPr>
        <w:t>36</w:t>
      </w:r>
      <w:r w:rsidRPr="00175C15">
        <w:rPr>
          <w:rFonts w:eastAsia="Times New Roman"/>
          <w:color w:val="222222"/>
          <w:shd w:val="clear" w:color="auto" w:fill="FFFFFF"/>
        </w:rPr>
        <w:t>, 249–275.</w:t>
      </w:r>
    </w:p>
    <w:p w14:paraId="67D32F9E" w14:textId="77777777" w:rsidR="00175C15" w:rsidRPr="00A829CF" w:rsidRDefault="00175C15" w:rsidP="00C23FEA">
      <w:pPr>
        <w:rPr>
          <w:rFonts w:eastAsia="Times New Roman"/>
          <w:color w:val="222222"/>
          <w:shd w:val="clear" w:color="auto" w:fill="FFFFFF"/>
        </w:rPr>
      </w:pPr>
    </w:p>
    <w:p w14:paraId="1C6BAA81"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Stangor</w:t>
      </w:r>
      <w:proofErr w:type="spellEnd"/>
      <w:r w:rsidRPr="00A829CF">
        <w:rPr>
          <w:rFonts w:eastAsia="Times New Roman"/>
          <w:color w:val="222222"/>
          <w:shd w:val="clear" w:color="auto" w:fill="FFFFFF"/>
        </w:rPr>
        <w:t xml:space="preserve">, C., Lynch, L., </w:t>
      </w:r>
      <w:proofErr w:type="spellStart"/>
      <w:r w:rsidRPr="00A829CF">
        <w:rPr>
          <w:rFonts w:eastAsia="Times New Roman"/>
          <w:color w:val="222222"/>
          <w:shd w:val="clear" w:color="auto" w:fill="FFFFFF"/>
        </w:rPr>
        <w:t>Duan</w:t>
      </w:r>
      <w:proofErr w:type="spellEnd"/>
      <w:r w:rsidRPr="00A829CF">
        <w:rPr>
          <w:rFonts w:eastAsia="Times New Roman"/>
          <w:color w:val="222222"/>
          <w:shd w:val="clear" w:color="auto" w:fill="FFFFFF"/>
        </w:rPr>
        <w:t>, C., &amp; Glass, B. (1992). Categorization of individuals on the basis of multiple social features.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Journal of Personality and Social Psychology</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62</w:t>
      </w:r>
      <w:r w:rsidRPr="00A829CF">
        <w:rPr>
          <w:rFonts w:eastAsia="Times New Roman"/>
          <w:color w:val="222222"/>
          <w:shd w:val="clear" w:color="auto" w:fill="FFFFFF"/>
        </w:rPr>
        <w:t>, 207–218.</w:t>
      </w:r>
    </w:p>
    <w:p w14:paraId="6978C637"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 </w:t>
      </w:r>
    </w:p>
    <w:p w14:paraId="59592464"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Sterelny</w:t>
      </w:r>
      <w:proofErr w:type="spellEnd"/>
      <w:r w:rsidRPr="00A829CF">
        <w:rPr>
          <w:rFonts w:eastAsia="Times New Roman"/>
          <w:color w:val="222222"/>
          <w:shd w:val="clear" w:color="auto" w:fill="FFFFFF"/>
        </w:rPr>
        <w:t>, K. (2012). </w:t>
      </w:r>
      <w:r w:rsidRPr="00A829CF">
        <w:rPr>
          <w:rFonts w:eastAsia="Times New Roman"/>
          <w:i/>
          <w:iCs/>
          <w:color w:val="222222"/>
          <w:shd w:val="clear" w:color="auto" w:fill="FFFFFF"/>
        </w:rPr>
        <w:t>The Evolved Apprentice: How Evolution Made Humans Unique</w:t>
      </w:r>
      <w:r w:rsidRPr="00A829CF">
        <w:rPr>
          <w:rFonts w:eastAsia="Times New Roman"/>
          <w:color w:val="222222"/>
          <w:shd w:val="clear" w:color="auto" w:fill="FFFFFF"/>
        </w:rPr>
        <w:t>. Cambridge, MA: MIT Press.</w:t>
      </w:r>
    </w:p>
    <w:p w14:paraId="4BD5E632" w14:textId="77777777" w:rsidR="00C23FEA" w:rsidRPr="00A829CF" w:rsidRDefault="00C23FEA" w:rsidP="00C23FEA">
      <w:pPr>
        <w:rPr>
          <w:rFonts w:eastAsia="Times New Roman"/>
          <w:color w:val="222222"/>
          <w:shd w:val="clear" w:color="auto" w:fill="FFFFFF"/>
        </w:rPr>
      </w:pPr>
    </w:p>
    <w:p w14:paraId="67ECEC25"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Subiaul</w:t>
      </w:r>
      <w:proofErr w:type="spellEnd"/>
      <w:r w:rsidRPr="00A829CF">
        <w:rPr>
          <w:rFonts w:eastAsia="Times New Roman"/>
          <w:color w:val="222222"/>
          <w:shd w:val="clear" w:color="auto" w:fill="FFFFFF"/>
        </w:rPr>
        <w:t xml:space="preserve">, F., </w:t>
      </w:r>
      <w:proofErr w:type="spellStart"/>
      <w:r w:rsidRPr="00A829CF">
        <w:rPr>
          <w:rFonts w:eastAsia="Times New Roman"/>
          <w:color w:val="222222"/>
          <w:shd w:val="clear" w:color="auto" w:fill="FFFFFF"/>
        </w:rPr>
        <w:t>Vonk</w:t>
      </w:r>
      <w:proofErr w:type="spellEnd"/>
      <w:r w:rsidRPr="00A829CF">
        <w:rPr>
          <w:rFonts w:eastAsia="Times New Roman"/>
          <w:color w:val="222222"/>
          <w:shd w:val="clear" w:color="auto" w:fill="FFFFFF"/>
        </w:rPr>
        <w:t>, J., Okamoto-Barth, S., &amp; Barth, J. (2008). Chimpanzees learn the reputation of strangers by observation.</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Animal Cognition</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11</w:t>
      </w:r>
      <w:r w:rsidRPr="00A829CF">
        <w:rPr>
          <w:rFonts w:eastAsia="Times New Roman"/>
          <w:color w:val="222222"/>
          <w:shd w:val="clear" w:color="auto" w:fill="FFFFFF"/>
        </w:rPr>
        <w:t>, 611–623.</w:t>
      </w:r>
    </w:p>
    <w:p w14:paraId="072C3B6F" w14:textId="77777777" w:rsidR="00C23FEA" w:rsidRPr="00A829CF" w:rsidRDefault="00C23FEA" w:rsidP="00C23FEA">
      <w:pPr>
        <w:widowControl w:val="0"/>
        <w:autoSpaceDE w:val="0"/>
        <w:autoSpaceDN w:val="0"/>
        <w:adjustRightInd w:val="0"/>
      </w:pPr>
      <w:r w:rsidRPr="00A829CF">
        <w:t xml:space="preserve"> </w:t>
      </w:r>
    </w:p>
    <w:p w14:paraId="3D90EE7B" w14:textId="77777777" w:rsidR="004E02DB" w:rsidRPr="00A829CF" w:rsidRDefault="004E02DB" w:rsidP="004E02DB">
      <w:pPr>
        <w:rPr>
          <w:rFonts w:eastAsia="Times New Roman"/>
        </w:rPr>
      </w:pPr>
      <w:proofErr w:type="spellStart"/>
      <w:r w:rsidRPr="00A829CF">
        <w:rPr>
          <w:rFonts w:eastAsia="Times New Roman"/>
          <w:color w:val="222222"/>
          <w:shd w:val="clear" w:color="auto" w:fill="FFFFFF"/>
        </w:rPr>
        <w:t>Suchak</w:t>
      </w:r>
      <w:proofErr w:type="spellEnd"/>
      <w:r w:rsidRPr="00A829CF">
        <w:rPr>
          <w:rFonts w:eastAsia="Times New Roman"/>
          <w:color w:val="222222"/>
          <w:shd w:val="clear" w:color="auto" w:fill="FFFFFF"/>
        </w:rPr>
        <w:t xml:space="preserve">, M., </w:t>
      </w:r>
      <w:proofErr w:type="spellStart"/>
      <w:r w:rsidRPr="00A829CF">
        <w:rPr>
          <w:rFonts w:eastAsia="Times New Roman"/>
          <w:color w:val="222222"/>
          <w:shd w:val="clear" w:color="auto" w:fill="FFFFFF"/>
        </w:rPr>
        <w:t>Eppley</w:t>
      </w:r>
      <w:proofErr w:type="spellEnd"/>
      <w:r w:rsidRPr="00A829CF">
        <w:rPr>
          <w:rFonts w:eastAsia="Times New Roman"/>
          <w:color w:val="222222"/>
          <w:shd w:val="clear" w:color="auto" w:fill="FFFFFF"/>
        </w:rPr>
        <w:t>, T. M., Campbell, M. W., &amp; de Waal, F. B. M. (2014). Ape duos and trios: spontaneous cooperation with free partner choice in chimpanzees.</w:t>
      </w:r>
      <w:r w:rsidRPr="00A829CF">
        <w:rPr>
          <w:rStyle w:val="apple-converted-space"/>
          <w:rFonts w:eastAsia="Times New Roman"/>
          <w:color w:val="222222"/>
          <w:shd w:val="clear" w:color="auto" w:fill="FFFFFF"/>
        </w:rPr>
        <w:t> </w:t>
      </w:r>
      <w:proofErr w:type="spellStart"/>
      <w:r w:rsidRPr="00A829CF">
        <w:rPr>
          <w:rFonts w:eastAsia="Times New Roman"/>
          <w:i/>
          <w:iCs/>
          <w:color w:val="222222"/>
          <w:shd w:val="clear" w:color="auto" w:fill="FFFFFF"/>
        </w:rPr>
        <w:t>PeerJ</w:t>
      </w:r>
      <w:proofErr w:type="spellEnd"/>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2</w:t>
      </w:r>
      <w:r w:rsidRPr="00A829CF">
        <w:rPr>
          <w:rFonts w:eastAsia="Times New Roman"/>
          <w:color w:val="222222"/>
          <w:shd w:val="clear" w:color="auto" w:fill="FFFFFF"/>
        </w:rPr>
        <w:t>, e417.</w:t>
      </w:r>
      <w:r w:rsidRPr="00A829CF">
        <w:rPr>
          <w:rStyle w:val="apple-converted-space"/>
          <w:rFonts w:eastAsia="Times New Roman"/>
          <w:color w:val="222222"/>
          <w:shd w:val="clear" w:color="auto" w:fill="FFFFFF"/>
        </w:rPr>
        <w:t> </w:t>
      </w:r>
    </w:p>
    <w:p w14:paraId="7C19B1B5" w14:textId="77777777" w:rsidR="004E02DB" w:rsidRPr="00A829CF" w:rsidRDefault="004E02DB" w:rsidP="00C23FEA">
      <w:pPr>
        <w:widowControl w:val="0"/>
        <w:autoSpaceDE w:val="0"/>
        <w:autoSpaceDN w:val="0"/>
        <w:adjustRightInd w:val="0"/>
      </w:pPr>
    </w:p>
    <w:p w14:paraId="46F0CBB1" w14:textId="098293C7" w:rsidR="00C23FEA" w:rsidRPr="00A829CF" w:rsidRDefault="00C23FEA" w:rsidP="00C23FEA">
      <w:pPr>
        <w:widowControl w:val="0"/>
        <w:autoSpaceDE w:val="0"/>
        <w:autoSpaceDN w:val="0"/>
        <w:adjustRightInd w:val="0"/>
      </w:pPr>
      <w:proofErr w:type="spellStart"/>
      <w:r w:rsidRPr="00A829CF">
        <w:t>Suppe</w:t>
      </w:r>
      <w:proofErr w:type="spellEnd"/>
      <w:r w:rsidRPr="00A829CF">
        <w:t xml:space="preserve">, Frederick R. </w:t>
      </w:r>
      <w:r w:rsidR="00A829CF">
        <w:t>(</w:t>
      </w:r>
      <w:r w:rsidRPr="00A829CF">
        <w:t>1972</w:t>
      </w:r>
      <w:r w:rsidR="00A829CF">
        <w:t>)</w:t>
      </w:r>
      <w:r w:rsidRPr="00A829CF">
        <w:t xml:space="preserve">. "What's wrong with the received view on the structure of scientific theories." </w:t>
      </w:r>
      <w:r w:rsidRPr="00A829CF">
        <w:rPr>
          <w:i/>
          <w:iCs/>
        </w:rPr>
        <w:t xml:space="preserve">Philosophy of Science </w:t>
      </w:r>
      <w:r w:rsidRPr="00A829CF">
        <w:t>39: 1-19.</w:t>
      </w:r>
    </w:p>
    <w:p w14:paraId="1EC33240" w14:textId="77777777" w:rsidR="00C23FEA" w:rsidRPr="00A829CF" w:rsidRDefault="00C23FEA" w:rsidP="00C23FEA">
      <w:pPr>
        <w:spacing w:line="360" w:lineRule="auto"/>
      </w:pPr>
    </w:p>
    <w:p w14:paraId="416B78C6" w14:textId="5569C799" w:rsidR="00C23FEA" w:rsidRPr="00A829CF" w:rsidRDefault="00C23FEA" w:rsidP="003651D3">
      <w:proofErr w:type="spellStart"/>
      <w:r w:rsidRPr="00A829CF">
        <w:t>Suppes</w:t>
      </w:r>
      <w:proofErr w:type="spellEnd"/>
      <w:r w:rsidRPr="00A829CF">
        <w:t xml:space="preserve">, P. </w:t>
      </w:r>
      <w:r w:rsidR="00A829CF">
        <w:t>(</w:t>
      </w:r>
      <w:r w:rsidRPr="00A829CF">
        <w:t>1960</w:t>
      </w:r>
      <w:r w:rsidR="00A829CF">
        <w:t>)</w:t>
      </w:r>
      <w:r w:rsidRPr="00A829CF">
        <w:t xml:space="preserve">. A Comparison of the Meaning and Uses of Models in Mathematics and Empirical Sciences. </w:t>
      </w:r>
      <w:proofErr w:type="spellStart"/>
      <w:r w:rsidRPr="00A829CF">
        <w:rPr>
          <w:i/>
        </w:rPr>
        <w:t>Synthese</w:t>
      </w:r>
      <w:proofErr w:type="spellEnd"/>
      <w:r w:rsidRPr="00A829CF">
        <w:t>, 12.</w:t>
      </w:r>
    </w:p>
    <w:p w14:paraId="0F7CA886" w14:textId="77777777" w:rsidR="003651D3" w:rsidRPr="00A829CF" w:rsidRDefault="003651D3" w:rsidP="003651D3"/>
    <w:p w14:paraId="435EA5D3" w14:textId="77777777" w:rsidR="0030388A" w:rsidRPr="00A829CF" w:rsidRDefault="0030388A" w:rsidP="00F63F56">
      <w:pPr>
        <w:outlineLvl w:val="0"/>
        <w:rPr>
          <w:rFonts w:eastAsia="Times New Roman"/>
          <w:color w:val="222222"/>
          <w:shd w:val="clear" w:color="auto" w:fill="FFFFFF"/>
        </w:rPr>
      </w:pPr>
      <w:proofErr w:type="spellStart"/>
      <w:r w:rsidRPr="00A829CF">
        <w:rPr>
          <w:rFonts w:eastAsia="Times New Roman"/>
          <w:color w:val="222222"/>
          <w:shd w:val="clear" w:color="auto" w:fill="FFFFFF"/>
        </w:rPr>
        <w:t>Tomasello</w:t>
      </w:r>
      <w:proofErr w:type="spellEnd"/>
      <w:r w:rsidRPr="00A829CF">
        <w:rPr>
          <w:rFonts w:eastAsia="Times New Roman"/>
          <w:color w:val="222222"/>
          <w:shd w:val="clear" w:color="auto" w:fill="FFFFFF"/>
        </w:rPr>
        <w:t>, M. (2010).</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Origins of Human Communication</w:t>
      </w:r>
      <w:r w:rsidRPr="00A829CF">
        <w:rPr>
          <w:rFonts w:eastAsia="Times New Roman"/>
          <w:color w:val="222222"/>
          <w:shd w:val="clear" w:color="auto" w:fill="FFFFFF"/>
        </w:rPr>
        <w:t>. Cambridge, MA: MIT Press.</w:t>
      </w:r>
    </w:p>
    <w:p w14:paraId="7B995712" w14:textId="77777777" w:rsidR="00A829CF" w:rsidRPr="00A829CF" w:rsidRDefault="00A829CF" w:rsidP="0030388A">
      <w:pPr>
        <w:rPr>
          <w:rFonts w:eastAsia="Times New Roman"/>
          <w:color w:val="222222"/>
          <w:shd w:val="clear" w:color="auto" w:fill="FFFFFF"/>
        </w:rPr>
      </w:pPr>
    </w:p>
    <w:p w14:paraId="44AE3F81" w14:textId="541C6343" w:rsidR="00A829CF" w:rsidRPr="00A829CF" w:rsidRDefault="00A829CF" w:rsidP="0030388A">
      <w:pPr>
        <w:rPr>
          <w:rFonts w:eastAsia="Times New Roman"/>
        </w:rPr>
      </w:pPr>
      <w:proofErr w:type="spellStart"/>
      <w:r w:rsidRPr="00A829CF">
        <w:rPr>
          <w:rFonts w:eastAsia="Times New Roman"/>
        </w:rPr>
        <w:t>Trevarthen</w:t>
      </w:r>
      <w:proofErr w:type="spellEnd"/>
      <w:r w:rsidRPr="00A829CF">
        <w:rPr>
          <w:rFonts w:eastAsia="Times New Roman"/>
        </w:rPr>
        <w:t xml:space="preserve">, C. (1979).  Communication and Co-Operation in Early Infancy: A description of primary </w:t>
      </w:r>
      <w:proofErr w:type="spellStart"/>
      <w:r w:rsidRPr="00A829CF">
        <w:rPr>
          <w:rFonts w:eastAsia="Times New Roman"/>
        </w:rPr>
        <w:t>intersubjectivity</w:t>
      </w:r>
      <w:proofErr w:type="spellEnd"/>
      <w:r w:rsidRPr="00A829CF">
        <w:rPr>
          <w:rFonts w:eastAsia="Times New Roman"/>
        </w:rPr>
        <w:t xml:space="preserve">. In </w:t>
      </w:r>
      <w:r w:rsidRPr="00A829CF">
        <w:rPr>
          <w:rFonts w:eastAsia="Times New Roman"/>
          <w:i/>
          <w:iCs/>
        </w:rPr>
        <w:t>Before Speech</w:t>
      </w:r>
      <w:r w:rsidRPr="00A829CF">
        <w:rPr>
          <w:rFonts w:eastAsia="Times New Roman"/>
        </w:rPr>
        <w:t xml:space="preserve">, edited by M. </w:t>
      </w:r>
      <w:proofErr w:type="spellStart"/>
      <w:r w:rsidRPr="00A829CF">
        <w:rPr>
          <w:rFonts w:eastAsia="Times New Roman"/>
        </w:rPr>
        <w:t>Bullowa</w:t>
      </w:r>
      <w:proofErr w:type="spellEnd"/>
      <w:r w:rsidRPr="00A829CF">
        <w:rPr>
          <w:rFonts w:eastAsia="Times New Roman"/>
        </w:rPr>
        <w:t>, 321–347. Cambridge: Cambridge University Press.</w:t>
      </w:r>
    </w:p>
    <w:p w14:paraId="48710ADF" w14:textId="77777777" w:rsidR="00A829CF" w:rsidRPr="00A829CF" w:rsidRDefault="00A829CF" w:rsidP="00C23FEA">
      <w:pPr>
        <w:rPr>
          <w:rFonts w:eastAsia="Times New Roman"/>
          <w:color w:val="222222"/>
          <w:shd w:val="clear" w:color="auto" w:fill="FFFFFF"/>
        </w:rPr>
      </w:pPr>
    </w:p>
    <w:p w14:paraId="53050E42"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Uller</w:t>
      </w:r>
      <w:proofErr w:type="spellEnd"/>
      <w:r w:rsidRPr="00A829CF">
        <w:rPr>
          <w:rFonts w:eastAsia="Times New Roman"/>
          <w:color w:val="222222"/>
          <w:shd w:val="clear" w:color="auto" w:fill="FFFFFF"/>
        </w:rPr>
        <w:t>, C. (2004). Disposition to recognize goals in infant chimpanzees. </w:t>
      </w:r>
      <w:r w:rsidRPr="00A829CF">
        <w:rPr>
          <w:rFonts w:eastAsia="Times New Roman"/>
          <w:i/>
          <w:iCs/>
          <w:color w:val="222222"/>
          <w:shd w:val="clear" w:color="auto" w:fill="FFFFFF"/>
        </w:rPr>
        <w:t>Animal Cognition</w:t>
      </w:r>
      <w:r w:rsidRPr="00A829CF">
        <w:rPr>
          <w:rFonts w:eastAsia="Times New Roman"/>
          <w:color w:val="222222"/>
          <w:shd w:val="clear" w:color="auto" w:fill="FFFFFF"/>
        </w:rPr>
        <w:t>, </w:t>
      </w:r>
      <w:r w:rsidRPr="00A829CF">
        <w:rPr>
          <w:rFonts w:eastAsia="Times New Roman"/>
          <w:i/>
          <w:iCs/>
          <w:color w:val="222222"/>
          <w:shd w:val="clear" w:color="auto" w:fill="FFFFFF"/>
        </w:rPr>
        <w:t>7</w:t>
      </w:r>
      <w:r w:rsidRPr="00A829CF">
        <w:rPr>
          <w:rFonts w:eastAsia="Times New Roman"/>
          <w:color w:val="222222"/>
          <w:shd w:val="clear" w:color="auto" w:fill="FFFFFF"/>
        </w:rPr>
        <w:t>, 154–161.</w:t>
      </w:r>
    </w:p>
    <w:p w14:paraId="0400DB03" w14:textId="77777777" w:rsidR="00C23FEA" w:rsidRPr="00A829CF" w:rsidRDefault="00C23FEA" w:rsidP="00C23FEA">
      <w:pPr>
        <w:rPr>
          <w:rFonts w:eastAsia="Times New Roman"/>
          <w:color w:val="222222"/>
          <w:shd w:val="clear" w:color="auto" w:fill="FFFFFF"/>
        </w:rPr>
      </w:pPr>
    </w:p>
    <w:p w14:paraId="7E11745B" w14:textId="77777777" w:rsidR="006F5210" w:rsidRPr="00A829CF" w:rsidRDefault="006F5210" w:rsidP="006F5210">
      <w:pPr>
        <w:rPr>
          <w:rFonts w:eastAsia="Times New Roman"/>
        </w:rPr>
      </w:pPr>
      <w:proofErr w:type="spellStart"/>
      <w:r w:rsidRPr="00A829CF">
        <w:rPr>
          <w:rFonts w:eastAsia="Times New Roman"/>
          <w:color w:val="222222"/>
          <w:shd w:val="clear" w:color="auto" w:fill="FFFFFF"/>
        </w:rPr>
        <w:t>Leeuwen</w:t>
      </w:r>
      <w:proofErr w:type="spellEnd"/>
      <w:r w:rsidRPr="00A829CF">
        <w:rPr>
          <w:rFonts w:eastAsia="Times New Roman"/>
          <w:color w:val="222222"/>
          <w:shd w:val="clear" w:color="auto" w:fill="FFFFFF"/>
        </w:rPr>
        <w:t xml:space="preserve">, E. J. C. van, Cronin, K. A., &amp; </w:t>
      </w:r>
      <w:proofErr w:type="spellStart"/>
      <w:r w:rsidRPr="00A829CF">
        <w:rPr>
          <w:rFonts w:eastAsia="Times New Roman"/>
          <w:color w:val="222222"/>
          <w:shd w:val="clear" w:color="auto" w:fill="FFFFFF"/>
        </w:rPr>
        <w:t>Haun</w:t>
      </w:r>
      <w:proofErr w:type="spellEnd"/>
      <w:r w:rsidRPr="00A829CF">
        <w:rPr>
          <w:rFonts w:eastAsia="Times New Roman"/>
          <w:color w:val="222222"/>
          <w:shd w:val="clear" w:color="auto" w:fill="FFFFFF"/>
        </w:rPr>
        <w:t>, D. B. M. (2014). A group-specific arbitrary tradition in chimpanzees (Pan troglodytes).</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Animal Cognition</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17</w:t>
      </w:r>
      <w:r w:rsidRPr="00A829CF">
        <w:rPr>
          <w:rFonts w:eastAsia="Times New Roman"/>
          <w:color w:val="222222"/>
          <w:shd w:val="clear" w:color="auto" w:fill="FFFFFF"/>
        </w:rPr>
        <w:t>(6), 1421–1425.</w:t>
      </w:r>
      <w:r w:rsidRPr="00A829CF">
        <w:rPr>
          <w:rStyle w:val="apple-converted-space"/>
          <w:rFonts w:eastAsia="Times New Roman"/>
          <w:color w:val="222222"/>
          <w:shd w:val="clear" w:color="auto" w:fill="FFFFFF"/>
        </w:rPr>
        <w:t> </w:t>
      </w:r>
    </w:p>
    <w:p w14:paraId="500F40F3" w14:textId="77777777" w:rsidR="006F5210" w:rsidRPr="00A829CF" w:rsidRDefault="006F5210" w:rsidP="006F5210">
      <w:pPr>
        <w:rPr>
          <w:rFonts w:eastAsia="Times New Roman"/>
          <w:color w:val="222222"/>
          <w:shd w:val="clear" w:color="auto" w:fill="FFFFFF"/>
        </w:rPr>
      </w:pPr>
      <w:r w:rsidRPr="00A829CF">
        <w:rPr>
          <w:rFonts w:eastAsia="Times New Roman"/>
          <w:color w:val="222222"/>
          <w:shd w:val="clear" w:color="auto" w:fill="FFFFFF"/>
        </w:rPr>
        <w:t xml:space="preserve"> </w:t>
      </w:r>
    </w:p>
    <w:p w14:paraId="67425439" w14:textId="743B9D4A" w:rsidR="00B8310E" w:rsidRPr="00A829CF" w:rsidRDefault="00B8310E" w:rsidP="006F5210">
      <w:pPr>
        <w:rPr>
          <w:rFonts w:eastAsia="Times New Roman"/>
        </w:rPr>
      </w:pPr>
      <w:r w:rsidRPr="00A829CF">
        <w:rPr>
          <w:rFonts w:eastAsia="Times New Roman"/>
          <w:color w:val="222222"/>
          <w:shd w:val="clear" w:color="auto" w:fill="FFFFFF"/>
        </w:rPr>
        <w:t xml:space="preserve">van </w:t>
      </w:r>
      <w:proofErr w:type="spellStart"/>
      <w:r w:rsidRPr="00A829CF">
        <w:rPr>
          <w:rFonts w:eastAsia="Times New Roman"/>
          <w:color w:val="222222"/>
          <w:shd w:val="clear" w:color="auto" w:fill="FFFFFF"/>
        </w:rPr>
        <w:t>Leeuwen</w:t>
      </w:r>
      <w:proofErr w:type="spellEnd"/>
      <w:r w:rsidRPr="00A829CF">
        <w:rPr>
          <w:rFonts w:eastAsia="Times New Roman"/>
          <w:color w:val="222222"/>
          <w:shd w:val="clear" w:color="auto" w:fill="FFFFFF"/>
        </w:rPr>
        <w:t xml:space="preserve">, E. J. C., Cronin, K. A., </w:t>
      </w:r>
      <w:proofErr w:type="spellStart"/>
      <w:r w:rsidRPr="00A829CF">
        <w:rPr>
          <w:rFonts w:eastAsia="Times New Roman"/>
          <w:color w:val="222222"/>
          <w:shd w:val="clear" w:color="auto" w:fill="FFFFFF"/>
        </w:rPr>
        <w:t>Haun</w:t>
      </w:r>
      <w:proofErr w:type="spellEnd"/>
      <w:r w:rsidRPr="00A829CF">
        <w:rPr>
          <w:rFonts w:eastAsia="Times New Roman"/>
          <w:color w:val="222222"/>
          <w:shd w:val="clear" w:color="auto" w:fill="FFFFFF"/>
        </w:rPr>
        <w:t xml:space="preserve">, D. B. M., </w:t>
      </w:r>
      <w:proofErr w:type="spellStart"/>
      <w:r w:rsidRPr="00A829CF">
        <w:rPr>
          <w:rFonts w:eastAsia="Times New Roman"/>
          <w:color w:val="222222"/>
          <w:shd w:val="clear" w:color="auto" w:fill="FFFFFF"/>
        </w:rPr>
        <w:t>Mundry</w:t>
      </w:r>
      <w:proofErr w:type="spellEnd"/>
      <w:r w:rsidRPr="00A829CF">
        <w:rPr>
          <w:rFonts w:eastAsia="Times New Roman"/>
          <w:color w:val="222222"/>
          <w:shd w:val="clear" w:color="auto" w:fill="FFFFFF"/>
        </w:rPr>
        <w:t xml:space="preserve">, R., &amp; </w:t>
      </w:r>
      <w:proofErr w:type="spellStart"/>
      <w:r w:rsidRPr="00A829CF">
        <w:rPr>
          <w:rFonts w:eastAsia="Times New Roman"/>
          <w:color w:val="222222"/>
          <w:shd w:val="clear" w:color="auto" w:fill="FFFFFF"/>
        </w:rPr>
        <w:t>Bodamer</w:t>
      </w:r>
      <w:proofErr w:type="spellEnd"/>
      <w:r w:rsidRPr="00A829CF">
        <w:rPr>
          <w:rFonts w:eastAsia="Times New Roman"/>
          <w:color w:val="222222"/>
          <w:shd w:val="clear" w:color="auto" w:fill="FFFFFF"/>
        </w:rPr>
        <w:t xml:space="preserve">, M. D. (2012). </w:t>
      </w:r>
      <w:proofErr w:type="spellStart"/>
      <w:r w:rsidRPr="00A829CF">
        <w:rPr>
          <w:rFonts w:eastAsia="Times New Roman"/>
          <w:color w:val="222222"/>
          <w:shd w:val="clear" w:color="auto" w:fill="FFFFFF"/>
        </w:rPr>
        <w:t>Neighbouring</w:t>
      </w:r>
      <w:proofErr w:type="spellEnd"/>
      <w:r w:rsidRPr="00A829CF">
        <w:rPr>
          <w:rFonts w:eastAsia="Times New Roman"/>
          <w:color w:val="222222"/>
          <w:shd w:val="clear" w:color="auto" w:fill="FFFFFF"/>
        </w:rPr>
        <w:t xml:space="preserve"> chimpanzee communities show different preferences in social grooming </w:t>
      </w:r>
      <w:proofErr w:type="spellStart"/>
      <w:r w:rsidRPr="00A829CF">
        <w:rPr>
          <w:rFonts w:eastAsia="Times New Roman"/>
          <w:color w:val="222222"/>
          <w:shd w:val="clear" w:color="auto" w:fill="FFFFFF"/>
        </w:rPr>
        <w:t>behaviour</w:t>
      </w:r>
      <w:proofErr w:type="spellEnd"/>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Proceedings of the Royal Society of London B: Biological Sciences</w:t>
      </w:r>
      <w:r w:rsidRPr="00A829CF">
        <w:rPr>
          <w:rFonts w:eastAsia="Times New Roman"/>
          <w:color w:val="222222"/>
          <w:shd w:val="clear" w:color="auto" w:fill="FFFFFF"/>
        </w:rPr>
        <w:t>,</w:t>
      </w:r>
      <w:r w:rsidRPr="00A829CF">
        <w:rPr>
          <w:rFonts w:eastAsia="Times New Roman"/>
          <w:i/>
          <w:iCs/>
          <w:color w:val="222222"/>
          <w:shd w:val="clear" w:color="auto" w:fill="FFFFFF"/>
        </w:rPr>
        <w:t>279</w:t>
      </w:r>
      <w:r w:rsidRPr="00A829CF">
        <w:rPr>
          <w:rFonts w:eastAsia="Times New Roman"/>
          <w:color w:val="222222"/>
          <w:shd w:val="clear" w:color="auto" w:fill="FFFFFF"/>
        </w:rPr>
        <w:t>(1746), 4362–4367.</w:t>
      </w:r>
      <w:r w:rsidRPr="00A829CF">
        <w:rPr>
          <w:rStyle w:val="apple-converted-space"/>
          <w:rFonts w:eastAsia="Times New Roman"/>
          <w:color w:val="222222"/>
          <w:shd w:val="clear" w:color="auto" w:fill="FFFFFF"/>
        </w:rPr>
        <w:t> </w:t>
      </w:r>
    </w:p>
    <w:p w14:paraId="76A60D8F" w14:textId="77777777" w:rsidR="00B8310E" w:rsidRPr="00A829CF" w:rsidRDefault="00B8310E" w:rsidP="00C23FEA">
      <w:pPr>
        <w:rPr>
          <w:rFonts w:eastAsia="Times New Roman"/>
          <w:color w:val="222222"/>
          <w:shd w:val="clear" w:color="auto" w:fill="FFFFFF"/>
        </w:rPr>
      </w:pPr>
    </w:p>
    <w:p w14:paraId="2FDEBE2F" w14:textId="77777777" w:rsidR="00C23FEA" w:rsidRPr="00A829CF" w:rsidRDefault="00C23FEA" w:rsidP="00C23FEA">
      <w:pPr>
        <w:rPr>
          <w:rFonts w:eastAsia="Times New Roman"/>
        </w:rPr>
      </w:pPr>
      <w:r w:rsidRPr="00A829CF">
        <w:rPr>
          <w:rFonts w:eastAsia="Times New Roman"/>
          <w:color w:val="222222"/>
          <w:shd w:val="clear" w:color="auto" w:fill="FFFFFF"/>
        </w:rPr>
        <w:t xml:space="preserve">Van </w:t>
      </w:r>
      <w:proofErr w:type="spellStart"/>
      <w:r w:rsidRPr="00A829CF">
        <w:rPr>
          <w:rFonts w:eastAsia="Times New Roman"/>
          <w:color w:val="222222"/>
          <w:shd w:val="clear" w:color="auto" w:fill="FFFFFF"/>
        </w:rPr>
        <w:t>Ijzendoorn</w:t>
      </w:r>
      <w:proofErr w:type="spellEnd"/>
      <w:r w:rsidRPr="00A829CF">
        <w:rPr>
          <w:rFonts w:eastAsia="Times New Roman"/>
          <w:color w:val="222222"/>
          <w:shd w:val="clear" w:color="auto" w:fill="FFFFFF"/>
        </w:rPr>
        <w:t xml:space="preserve">, M. H., Bard, K. A., </w:t>
      </w:r>
      <w:proofErr w:type="spellStart"/>
      <w:r w:rsidRPr="00A829CF">
        <w:rPr>
          <w:rFonts w:eastAsia="Times New Roman"/>
          <w:color w:val="222222"/>
          <w:shd w:val="clear" w:color="auto" w:fill="FFFFFF"/>
        </w:rPr>
        <w:t>Bakermans-Kranenburg</w:t>
      </w:r>
      <w:proofErr w:type="spellEnd"/>
      <w:r w:rsidRPr="00A829CF">
        <w:rPr>
          <w:rFonts w:eastAsia="Times New Roman"/>
          <w:color w:val="222222"/>
          <w:shd w:val="clear" w:color="auto" w:fill="FFFFFF"/>
        </w:rPr>
        <w:t>, M. J., &amp; Ivan, K. (2009). Enhancement of attachment and cognitive development of young nursery-reared chimpanzees in responsive versus standard care.</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Developmental Psychobiology</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51</w:t>
      </w:r>
      <w:r w:rsidRPr="00A829CF">
        <w:rPr>
          <w:rFonts w:eastAsia="Times New Roman"/>
          <w:color w:val="222222"/>
          <w:shd w:val="clear" w:color="auto" w:fill="FFFFFF"/>
        </w:rPr>
        <w:t>(2), 173–185.</w:t>
      </w:r>
    </w:p>
    <w:p w14:paraId="0F32DE7A"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 </w:t>
      </w:r>
    </w:p>
    <w:p w14:paraId="2D8DBA26" w14:textId="5CCFBD7C" w:rsidR="00C23FEA" w:rsidRPr="00A829CF" w:rsidRDefault="003651D3" w:rsidP="00C23FEA">
      <w:pPr>
        <w:rPr>
          <w:rFonts w:eastAsia="Times New Roman"/>
        </w:rPr>
      </w:pPr>
      <w:r w:rsidRPr="00A829CF">
        <w:rPr>
          <w:rFonts w:eastAsia="Times New Roman"/>
          <w:color w:val="222222"/>
          <w:shd w:val="clear" w:color="auto" w:fill="FFFFFF"/>
        </w:rPr>
        <w:lastRenderedPageBreak/>
        <w:t>d</w:t>
      </w:r>
      <w:r w:rsidR="00C23FEA" w:rsidRPr="00A829CF">
        <w:rPr>
          <w:rFonts w:eastAsia="Times New Roman"/>
          <w:color w:val="222222"/>
          <w:shd w:val="clear" w:color="auto" w:fill="FFFFFF"/>
        </w:rPr>
        <w:t>e Waal, F. (2009). </w:t>
      </w:r>
      <w:r w:rsidR="00C23FEA" w:rsidRPr="00A829CF">
        <w:rPr>
          <w:rFonts w:eastAsia="Times New Roman"/>
          <w:i/>
          <w:iCs/>
          <w:color w:val="222222"/>
          <w:shd w:val="clear" w:color="auto" w:fill="FFFFFF"/>
        </w:rPr>
        <w:t>The Age of Empathy: Nature’s Lessons for a Kinder Society</w:t>
      </w:r>
      <w:r w:rsidR="00C23FEA" w:rsidRPr="00A829CF">
        <w:rPr>
          <w:rFonts w:eastAsia="Times New Roman"/>
          <w:color w:val="222222"/>
          <w:shd w:val="clear" w:color="auto" w:fill="FFFFFF"/>
        </w:rPr>
        <w:t>. Toronto: McClelland &amp; Stewart.</w:t>
      </w:r>
    </w:p>
    <w:p w14:paraId="7B5E967B" w14:textId="77777777" w:rsidR="00C23FEA" w:rsidRPr="00A829CF" w:rsidRDefault="00C23FEA" w:rsidP="00C23FEA">
      <w:pPr>
        <w:rPr>
          <w:rFonts w:eastAsia="Times New Roman"/>
          <w:color w:val="222222"/>
          <w:shd w:val="clear" w:color="auto" w:fill="FFFFFF"/>
        </w:rPr>
      </w:pPr>
    </w:p>
    <w:p w14:paraId="1F11FD05" w14:textId="77777777" w:rsidR="003651D3" w:rsidRPr="00A829CF" w:rsidRDefault="003651D3" w:rsidP="003651D3">
      <w:pPr>
        <w:rPr>
          <w:rFonts w:eastAsia="Times New Roman"/>
          <w:color w:val="222222"/>
          <w:shd w:val="clear" w:color="auto" w:fill="FFFFFF"/>
        </w:rPr>
      </w:pPr>
      <w:r w:rsidRPr="00A829CF">
        <w:rPr>
          <w:rFonts w:eastAsia="Times New Roman"/>
          <w:color w:val="222222"/>
          <w:shd w:val="clear" w:color="auto" w:fill="FFFFFF"/>
        </w:rPr>
        <w:t>de Waal, F. (1982). </w:t>
      </w:r>
      <w:proofErr w:type="spellStart"/>
      <w:r w:rsidRPr="00A829CF">
        <w:rPr>
          <w:rFonts w:eastAsia="Times New Roman"/>
          <w:i/>
          <w:iCs/>
          <w:color w:val="222222"/>
          <w:shd w:val="clear" w:color="auto" w:fill="FFFFFF"/>
        </w:rPr>
        <w:t>Chimpanze</w:t>
      </w:r>
      <w:proofErr w:type="spellEnd"/>
      <w:r w:rsidRPr="00A829CF">
        <w:rPr>
          <w:rFonts w:eastAsia="Times New Roman"/>
          <w:i/>
          <w:iCs/>
          <w:color w:val="222222"/>
          <w:shd w:val="clear" w:color="auto" w:fill="FFFFFF"/>
        </w:rPr>
        <w:t xml:space="preserve"> Politics: Power and Sex Among Apes</w:t>
      </w:r>
      <w:r w:rsidRPr="00A829CF">
        <w:rPr>
          <w:rFonts w:eastAsia="Times New Roman"/>
          <w:color w:val="222222"/>
          <w:shd w:val="clear" w:color="auto" w:fill="FFFFFF"/>
        </w:rPr>
        <w:t>. London: Jonathan Cape.</w:t>
      </w:r>
    </w:p>
    <w:p w14:paraId="6C99021A" w14:textId="77777777" w:rsidR="003651D3" w:rsidRPr="00A829CF" w:rsidRDefault="003651D3" w:rsidP="003651D3">
      <w:pPr>
        <w:rPr>
          <w:rFonts w:eastAsia="Times New Roman"/>
          <w:color w:val="222222"/>
          <w:shd w:val="clear" w:color="auto" w:fill="FFFFFF"/>
        </w:rPr>
      </w:pPr>
    </w:p>
    <w:p w14:paraId="60A75BE1" w14:textId="44F28712" w:rsidR="003651D3" w:rsidRPr="00A829CF" w:rsidRDefault="003651D3" w:rsidP="003651D3">
      <w:pPr>
        <w:rPr>
          <w:rFonts w:eastAsia="Times New Roman"/>
        </w:rPr>
      </w:pPr>
      <w:r w:rsidRPr="00A829CF">
        <w:rPr>
          <w:rFonts w:eastAsia="Times New Roman"/>
          <w:color w:val="222222"/>
          <w:shd w:val="clear" w:color="auto" w:fill="FFFFFF"/>
        </w:rPr>
        <w:t>de Waal, F. (2009). </w:t>
      </w:r>
      <w:r w:rsidRPr="00A829CF">
        <w:rPr>
          <w:rFonts w:eastAsia="Times New Roman"/>
          <w:i/>
          <w:iCs/>
          <w:color w:val="222222"/>
          <w:shd w:val="clear" w:color="auto" w:fill="FFFFFF"/>
        </w:rPr>
        <w:t>The Age of Empathy: Nature’s Lessons for a Kinder Society</w:t>
      </w:r>
      <w:r w:rsidRPr="00A829CF">
        <w:rPr>
          <w:rFonts w:eastAsia="Times New Roman"/>
          <w:color w:val="222222"/>
          <w:shd w:val="clear" w:color="auto" w:fill="FFFFFF"/>
        </w:rPr>
        <w:t>. Toronto: McClelland &amp; Stewart.</w:t>
      </w:r>
    </w:p>
    <w:p w14:paraId="27349F79" w14:textId="77777777" w:rsidR="003651D3" w:rsidRPr="00A829CF" w:rsidRDefault="003651D3" w:rsidP="003651D3">
      <w:pPr>
        <w:rPr>
          <w:rFonts w:eastAsia="Times New Roman"/>
        </w:rPr>
      </w:pPr>
    </w:p>
    <w:p w14:paraId="76BFE52A" w14:textId="74B22E78" w:rsidR="00C23FEA" w:rsidRPr="00A829CF" w:rsidRDefault="00C23FEA" w:rsidP="003651D3">
      <w:pPr>
        <w:rPr>
          <w:color w:val="000000"/>
          <w:lang w:eastAsia="ja-JP"/>
        </w:rPr>
      </w:pPr>
      <w:r w:rsidRPr="00A829CF">
        <w:rPr>
          <w:color w:val="000000"/>
          <w:lang w:eastAsia="ja-JP"/>
        </w:rPr>
        <w:t xml:space="preserve">Walden, </w:t>
      </w:r>
      <w:proofErr w:type="spellStart"/>
      <w:r w:rsidRPr="00A829CF">
        <w:rPr>
          <w:color w:val="000000"/>
          <w:lang w:eastAsia="ja-JP"/>
        </w:rPr>
        <w:t>Tedra</w:t>
      </w:r>
      <w:proofErr w:type="spellEnd"/>
      <w:r w:rsidRPr="00A829CF">
        <w:rPr>
          <w:color w:val="000000"/>
          <w:lang w:eastAsia="ja-JP"/>
        </w:rPr>
        <w:t xml:space="preserve"> A. </w:t>
      </w:r>
      <w:r w:rsidR="00A829CF">
        <w:rPr>
          <w:color w:val="000000"/>
          <w:lang w:eastAsia="ja-JP"/>
        </w:rPr>
        <w:t>(</w:t>
      </w:r>
      <w:r w:rsidRPr="00A829CF">
        <w:rPr>
          <w:color w:val="000000"/>
          <w:lang w:eastAsia="ja-JP"/>
        </w:rPr>
        <w:t>1991</w:t>
      </w:r>
      <w:r w:rsidR="00A829CF">
        <w:rPr>
          <w:color w:val="000000"/>
          <w:lang w:eastAsia="ja-JP"/>
        </w:rPr>
        <w:t>)</w:t>
      </w:r>
      <w:r w:rsidRPr="00A829CF">
        <w:rPr>
          <w:color w:val="000000"/>
          <w:lang w:eastAsia="ja-JP"/>
        </w:rPr>
        <w:t xml:space="preserve">. Infant social referencing. In </w:t>
      </w:r>
      <w:r w:rsidRPr="00A829CF">
        <w:rPr>
          <w:i/>
          <w:color w:val="000000"/>
          <w:lang w:eastAsia="ja-JP"/>
        </w:rPr>
        <w:t>The development of emotion regulation and dysregulation,</w:t>
      </w:r>
      <w:r w:rsidRPr="00A829CF">
        <w:rPr>
          <w:color w:val="000000"/>
          <w:lang w:eastAsia="ja-JP"/>
        </w:rPr>
        <w:t xml:space="preserve"> ed. Judy Garber and Kenneth A. Dodge, 69-88. New York: Cambridge University Press.</w:t>
      </w:r>
    </w:p>
    <w:p w14:paraId="3AC77F75" w14:textId="77777777" w:rsidR="00C23FEA" w:rsidRPr="00A829CF" w:rsidRDefault="00C23FEA" w:rsidP="00C23FEA">
      <w:pPr>
        <w:rPr>
          <w:rFonts w:eastAsia="Times New Roman"/>
          <w:color w:val="222222"/>
          <w:shd w:val="clear" w:color="auto" w:fill="FFFFFF"/>
        </w:rPr>
      </w:pPr>
    </w:p>
    <w:p w14:paraId="12718772"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Warneken</w:t>
      </w:r>
      <w:proofErr w:type="spellEnd"/>
      <w:r w:rsidRPr="00A829CF">
        <w:rPr>
          <w:rFonts w:eastAsia="Times New Roman"/>
          <w:color w:val="222222"/>
          <w:shd w:val="clear" w:color="auto" w:fill="FFFFFF"/>
        </w:rPr>
        <w:t xml:space="preserve">, F., &amp; </w:t>
      </w:r>
      <w:proofErr w:type="spellStart"/>
      <w:r w:rsidRPr="00A829CF">
        <w:rPr>
          <w:rFonts w:eastAsia="Times New Roman"/>
          <w:color w:val="222222"/>
          <w:shd w:val="clear" w:color="auto" w:fill="FFFFFF"/>
        </w:rPr>
        <w:t>Tomasello</w:t>
      </w:r>
      <w:proofErr w:type="spellEnd"/>
      <w:r w:rsidRPr="00A829CF">
        <w:rPr>
          <w:rFonts w:eastAsia="Times New Roman"/>
          <w:color w:val="222222"/>
          <w:shd w:val="clear" w:color="auto" w:fill="FFFFFF"/>
        </w:rPr>
        <w:t>, M. (2006). Altruistic helping in infants and young chimpanzees. </w:t>
      </w:r>
      <w:r w:rsidRPr="00A829CF">
        <w:rPr>
          <w:rFonts w:eastAsia="Times New Roman"/>
          <w:i/>
          <w:iCs/>
          <w:color w:val="222222"/>
          <w:shd w:val="clear" w:color="auto" w:fill="FFFFFF"/>
        </w:rPr>
        <w:t>Science</w:t>
      </w:r>
      <w:r w:rsidRPr="00A829CF">
        <w:rPr>
          <w:rFonts w:eastAsia="Times New Roman"/>
          <w:color w:val="222222"/>
          <w:shd w:val="clear" w:color="auto" w:fill="FFFFFF"/>
        </w:rPr>
        <w:t>, </w:t>
      </w:r>
      <w:r w:rsidRPr="00A829CF">
        <w:rPr>
          <w:rFonts w:eastAsia="Times New Roman"/>
          <w:i/>
          <w:iCs/>
          <w:color w:val="222222"/>
          <w:shd w:val="clear" w:color="auto" w:fill="FFFFFF"/>
        </w:rPr>
        <w:t>311</w:t>
      </w:r>
      <w:r w:rsidRPr="00A829CF">
        <w:rPr>
          <w:rFonts w:eastAsia="Times New Roman"/>
          <w:color w:val="222222"/>
          <w:shd w:val="clear" w:color="auto" w:fill="FFFFFF"/>
        </w:rPr>
        <w:t>, 1301–1303.</w:t>
      </w:r>
    </w:p>
    <w:p w14:paraId="2865CF05" w14:textId="77777777" w:rsidR="00C23FEA" w:rsidRPr="00A829CF" w:rsidRDefault="00C23FEA" w:rsidP="00C23FEA">
      <w:pPr>
        <w:rPr>
          <w:rFonts w:eastAsia="Times New Roman"/>
          <w:color w:val="222222"/>
          <w:shd w:val="clear" w:color="auto" w:fill="FFFFFF"/>
        </w:rPr>
      </w:pPr>
    </w:p>
    <w:p w14:paraId="64C3CBE7" w14:textId="659CCE64" w:rsidR="00C23FEA" w:rsidRPr="00A829CF" w:rsidRDefault="00C23FEA" w:rsidP="00C23FEA">
      <w:pPr>
        <w:rPr>
          <w:rFonts w:eastAsia="Times New Roman"/>
        </w:rPr>
      </w:pPr>
      <w:r w:rsidRPr="00A829CF">
        <w:rPr>
          <w:rFonts w:eastAsia="Times New Roman"/>
          <w:color w:val="222222"/>
          <w:shd w:val="clear" w:color="auto" w:fill="FFFFFF"/>
        </w:rPr>
        <w:t>Watts, D. &amp;</w:t>
      </w:r>
      <w:r w:rsidR="003651D3" w:rsidRPr="00A829CF">
        <w:rPr>
          <w:rFonts w:eastAsia="Times New Roman"/>
          <w:color w:val="222222"/>
          <w:shd w:val="clear" w:color="auto" w:fill="FFFFFF"/>
        </w:rPr>
        <w:t xml:space="preserve"> </w:t>
      </w:r>
      <w:proofErr w:type="spellStart"/>
      <w:r w:rsidRPr="00A829CF">
        <w:rPr>
          <w:rFonts w:eastAsia="Times New Roman"/>
          <w:color w:val="222222"/>
          <w:shd w:val="clear" w:color="auto" w:fill="FFFFFF"/>
        </w:rPr>
        <w:t>Mitani</w:t>
      </w:r>
      <w:proofErr w:type="spellEnd"/>
      <w:r w:rsidRPr="00A829CF">
        <w:rPr>
          <w:rFonts w:eastAsia="Times New Roman"/>
          <w:color w:val="222222"/>
          <w:shd w:val="clear" w:color="auto" w:fill="FFFFFF"/>
        </w:rPr>
        <w:t xml:space="preserve">, J. (2001). </w:t>
      </w:r>
      <w:r w:rsidR="003651D3" w:rsidRPr="00A829CF">
        <w:rPr>
          <w:rFonts w:eastAsia="Times New Roman"/>
          <w:color w:val="222222"/>
          <w:shd w:val="clear" w:color="auto" w:fill="FFFFFF"/>
        </w:rPr>
        <w:t>Boundary patrols and intergroup encounters in wild chimpanzees</w:t>
      </w:r>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proofErr w:type="spellStart"/>
      <w:r w:rsidRPr="00A829CF">
        <w:rPr>
          <w:rFonts w:eastAsia="Times New Roman"/>
          <w:i/>
          <w:iCs/>
          <w:color w:val="222222"/>
          <w:shd w:val="clear" w:color="auto" w:fill="FFFFFF"/>
        </w:rPr>
        <w:t>Behaviour</w:t>
      </w:r>
      <w:proofErr w:type="spellEnd"/>
      <w:r w:rsidRPr="00A829CF">
        <w:rPr>
          <w:rFonts w:eastAsia="Times New Roman"/>
          <w:color w:val="222222"/>
          <w:shd w:val="clear" w:color="auto" w:fill="FFFFFF"/>
        </w:rPr>
        <w:t>,</w:t>
      </w:r>
      <w:r w:rsidRPr="00A829CF">
        <w:rPr>
          <w:rStyle w:val="apple-converted-space"/>
          <w:rFonts w:eastAsia="Times New Roman"/>
          <w:color w:val="222222"/>
          <w:shd w:val="clear" w:color="auto" w:fill="FFFFFF"/>
        </w:rPr>
        <w:t> </w:t>
      </w:r>
      <w:r w:rsidRPr="00A829CF">
        <w:rPr>
          <w:rFonts w:eastAsia="Times New Roman"/>
          <w:i/>
          <w:iCs/>
          <w:color w:val="222222"/>
          <w:shd w:val="clear" w:color="auto" w:fill="FFFFFF"/>
        </w:rPr>
        <w:t>138</w:t>
      </w:r>
      <w:r w:rsidRPr="00A829CF">
        <w:rPr>
          <w:rFonts w:eastAsia="Times New Roman"/>
          <w:color w:val="222222"/>
          <w:shd w:val="clear" w:color="auto" w:fill="FFFFFF"/>
        </w:rPr>
        <w:t>(3), 299–327.</w:t>
      </w:r>
    </w:p>
    <w:p w14:paraId="46725BFF" w14:textId="77777777" w:rsidR="00C23FEA" w:rsidRPr="00A829CF" w:rsidRDefault="00C23FEA" w:rsidP="00C23FEA">
      <w:pPr>
        <w:rPr>
          <w:rFonts w:eastAsia="Times New Roman"/>
          <w:color w:val="222222"/>
          <w:shd w:val="clear" w:color="auto" w:fill="FFFFFF"/>
        </w:rPr>
      </w:pPr>
      <w:r w:rsidRPr="00A829CF">
        <w:rPr>
          <w:rFonts w:eastAsia="Times New Roman"/>
          <w:color w:val="222222"/>
          <w:shd w:val="clear" w:color="auto" w:fill="FFFFFF"/>
        </w:rPr>
        <w:t xml:space="preserve"> </w:t>
      </w:r>
    </w:p>
    <w:p w14:paraId="2C4021E0" w14:textId="77777777" w:rsidR="00C23FEA" w:rsidRPr="00A829CF" w:rsidRDefault="00C23FEA" w:rsidP="00C23FEA">
      <w:pPr>
        <w:rPr>
          <w:rFonts w:eastAsia="Times New Roman"/>
        </w:rPr>
      </w:pPr>
      <w:r w:rsidRPr="00A829CF">
        <w:rPr>
          <w:rFonts w:eastAsia="Times New Roman"/>
          <w:color w:val="222222"/>
          <w:shd w:val="clear" w:color="auto" w:fill="FFFFFF"/>
        </w:rPr>
        <w:t>Wellman, H. M., Cross, D., &amp; Watson, J. (2001). Meta-analysis of theory-of-mind development: The truth about false belief. </w:t>
      </w:r>
      <w:r w:rsidRPr="00A829CF">
        <w:rPr>
          <w:rFonts w:eastAsia="Times New Roman"/>
          <w:i/>
          <w:iCs/>
          <w:color w:val="222222"/>
          <w:shd w:val="clear" w:color="auto" w:fill="FFFFFF"/>
        </w:rPr>
        <w:t>Child Development</w:t>
      </w:r>
      <w:r w:rsidRPr="00A829CF">
        <w:rPr>
          <w:rFonts w:eastAsia="Times New Roman"/>
          <w:color w:val="222222"/>
          <w:shd w:val="clear" w:color="auto" w:fill="FFFFFF"/>
        </w:rPr>
        <w:t>, </w:t>
      </w:r>
      <w:r w:rsidRPr="00A829CF">
        <w:rPr>
          <w:rFonts w:eastAsia="Times New Roman"/>
          <w:i/>
          <w:iCs/>
          <w:color w:val="222222"/>
          <w:shd w:val="clear" w:color="auto" w:fill="FFFFFF"/>
        </w:rPr>
        <w:t>72</w:t>
      </w:r>
      <w:r w:rsidRPr="00A829CF">
        <w:rPr>
          <w:rFonts w:eastAsia="Times New Roman"/>
          <w:color w:val="222222"/>
          <w:shd w:val="clear" w:color="auto" w:fill="FFFFFF"/>
        </w:rPr>
        <w:t>, 655–684.</w:t>
      </w:r>
    </w:p>
    <w:p w14:paraId="336058DB" w14:textId="77777777" w:rsidR="00C23FEA" w:rsidRPr="00A829CF" w:rsidRDefault="00C23FEA" w:rsidP="00C23FEA">
      <w:pPr>
        <w:rPr>
          <w:rFonts w:eastAsia="Times New Roman"/>
          <w:color w:val="222222"/>
          <w:shd w:val="clear" w:color="auto" w:fill="FFFFFF"/>
        </w:rPr>
      </w:pPr>
    </w:p>
    <w:p w14:paraId="123D922B" w14:textId="4B8BE134" w:rsidR="00C23FEA" w:rsidRPr="00A829CF" w:rsidRDefault="00C23FEA" w:rsidP="003651D3">
      <w:pPr>
        <w:widowControl w:val="0"/>
        <w:autoSpaceDE w:val="0"/>
        <w:autoSpaceDN w:val="0"/>
        <w:adjustRightInd w:val="0"/>
        <w:ind w:right="-720"/>
        <w:rPr>
          <w:color w:val="000000"/>
        </w:rPr>
      </w:pPr>
      <w:r w:rsidRPr="00A829CF">
        <w:rPr>
          <w:color w:val="000000"/>
        </w:rPr>
        <w:t>Whiten, A</w:t>
      </w:r>
      <w:r w:rsidRPr="00A829CF">
        <w:rPr>
          <w:color w:val="000000"/>
          <w:lang w:eastAsia="ja-JP"/>
        </w:rPr>
        <w:t>ndrew</w:t>
      </w:r>
      <w:r w:rsidRPr="00A829CF">
        <w:rPr>
          <w:color w:val="000000"/>
        </w:rPr>
        <w:t xml:space="preserve">, </w:t>
      </w:r>
      <w:r w:rsidRPr="00A829CF">
        <w:rPr>
          <w:color w:val="000000"/>
          <w:lang w:eastAsia="ja-JP"/>
        </w:rPr>
        <w:t xml:space="preserve">Jane </w:t>
      </w:r>
      <w:r w:rsidRPr="00A829CF">
        <w:rPr>
          <w:color w:val="000000"/>
        </w:rPr>
        <w:t xml:space="preserve">Goodall, </w:t>
      </w:r>
      <w:r w:rsidRPr="00A829CF">
        <w:rPr>
          <w:color w:val="000000"/>
          <w:lang w:eastAsia="ja-JP"/>
        </w:rPr>
        <w:t xml:space="preserve">William C. </w:t>
      </w:r>
      <w:r w:rsidRPr="00A829CF">
        <w:rPr>
          <w:color w:val="000000"/>
        </w:rPr>
        <w:t xml:space="preserve">McGrew, </w:t>
      </w:r>
      <w:proofErr w:type="spellStart"/>
      <w:r w:rsidRPr="00A829CF">
        <w:rPr>
          <w:color w:val="000000"/>
          <w:lang w:eastAsia="ja-JP"/>
        </w:rPr>
        <w:t>Toshisada</w:t>
      </w:r>
      <w:proofErr w:type="spellEnd"/>
      <w:r w:rsidRPr="00A829CF">
        <w:rPr>
          <w:color w:val="000000"/>
          <w:lang w:eastAsia="ja-JP"/>
        </w:rPr>
        <w:t xml:space="preserve"> </w:t>
      </w:r>
      <w:r w:rsidRPr="00A829CF">
        <w:rPr>
          <w:color w:val="000000"/>
        </w:rPr>
        <w:t xml:space="preserve">Nishida, </w:t>
      </w:r>
      <w:r w:rsidRPr="00A829CF">
        <w:rPr>
          <w:color w:val="000000"/>
          <w:lang w:eastAsia="ja-JP"/>
        </w:rPr>
        <w:t xml:space="preserve">Vernon </w:t>
      </w:r>
      <w:r w:rsidRPr="00A829CF">
        <w:rPr>
          <w:color w:val="000000"/>
        </w:rPr>
        <w:t xml:space="preserve">Reynolds, </w:t>
      </w:r>
      <w:proofErr w:type="spellStart"/>
      <w:r w:rsidRPr="00A829CF">
        <w:rPr>
          <w:color w:val="000000"/>
          <w:lang w:eastAsia="ja-JP"/>
        </w:rPr>
        <w:t>Yukimaru</w:t>
      </w:r>
      <w:proofErr w:type="spellEnd"/>
      <w:r w:rsidRPr="00A829CF">
        <w:rPr>
          <w:color w:val="000000"/>
          <w:lang w:eastAsia="ja-JP"/>
        </w:rPr>
        <w:t xml:space="preserve"> </w:t>
      </w:r>
      <w:r w:rsidRPr="00A829CF">
        <w:rPr>
          <w:color w:val="000000"/>
        </w:rPr>
        <w:t xml:space="preserve">Sugiyama, </w:t>
      </w:r>
      <w:r w:rsidRPr="00A829CF">
        <w:rPr>
          <w:color w:val="000000"/>
          <w:lang w:eastAsia="ja-JP"/>
        </w:rPr>
        <w:t xml:space="preserve">Caroline E. G. </w:t>
      </w:r>
      <w:proofErr w:type="spellStart"/>
      <w:r w:rsidRPr="00A829CF">
        <w:rPr>
          <w:color w:val="000000"/>
        </w:rPr>
        <w:t>Tutin</w:t>
      </w:r>
      <w:proofErr w:type="spellEnd"/>
      <w:r w:rsidRPr="00A829CF">
        <w:rPr>
          <w:color w:val="000000"/>
        </w:rPr>
        <w:t xml:space="preserve">, </w:t>
      </w:r>
      <w:r w:rsidRPr="00A829CF">
        <w:rPr>
          <w:color w:val="000000"/>
          <w:lang w:eastAsia="ja-JP"/>
        </w:rPr>
        <w:t xml:space="preserve">Richard W. </w:t>
      </w:r>
      <w:proofErr w:type="spellStart"/>
      <w:r w:rsidRPr="00A829CF">
        <w:rPr>
          <w:color w:val="000000"/>
        </w:rPr>
        <w:t>Wrangham</w:t>
      </w:r>
      <w:proofErr w:type="spellEnd"/>
      <w:r w:rsidRPr="00A829CF">
        <w:rPr>
          <w:color w:val="000000"/>
        </w:rPr>
        <w:t xml:space="preserve">, </w:t>
      </w:r>
      <w:r w:rsidRPr="00A829CF">
        <w:rPr>
          <w:color w:val="000000"/>
          <w:lang w:eastAsia="ja-JP"/>
        </w:rPr>
        <w:t>and</w:t>
      </w:r>
      <w:r w:rsidRPr="00A829CF">
        <w:rPr>
          <w:color w:val="000000"/>
        </w:rPr>
        <w:t xml:space="preserve"> </w:t>
      </w:r>
      <w:r w:rsidRPr="00A829CF">
        <w:rPr>
          <w:color w:val="000000"/>
          <w:lang w:eastAsia="ja-JP"/>
        </w:rPr>
        <w:t xml:space="preserve">Christopher </w:t>
      </w:r>
      <w:proofErr w:type="spellStart"/>
      <w:r w:rsidRPr="00A829CF">
        <w:rPr>
          <w:color w:val="000000"/>
        </w:rPr>
        <w:t>Boesch</w:t>
      </w:r>
      <w:proofErr w:type="spellEnd"/>
      <w:r w:rsidRPr="00A829CF">
        <w:rPr>
          <w:color w:val="000000"/>
        </w:rPr>
        <w:t xml:space="preserve">. </w:t>
      </w:r>
      <w:r w:rsidR="00A829CF">
        <w:rPr>
          <w:color w:val="000000"/>
        </w:rPr>
        <w:t>(</w:t>
      </w:r>
      <w:r w:rsidRPr="00A829CF">
        <w:rPr>
          <w:color w:val="000000"/>
        </w:rPr>
        <w:t>1999</w:t>
      </w:r>
      <w:r w:rsidR="00A829CF">
        <w:rPr>
          <w:color w:val="000000"/>
        </w:rPr>
        <w:t>)</w:t>
      </w:r>
      <w:r w:rsidRPr="00A829CF">
        <w:rPr>
          <w:color w:val="000000"/>
        </w:rPr>
        <w:t xml:space="preserve">. Cultures in chimpanzees. </w:t>
      </w:r>
      <w:r w:rsidRPr="00A829CF">
        <w:rPr>
          <w:i/>
          <w:color w:val="000000"/>
        </w:rPr>
        <w:t>Nature</w:t>
      </w:r>
      <w:r w:rsidRPr="00A829CF">
        <w:rPr>
          <w:color w:val="000000"/>
        </w:rPr>
        <w:t xml:space="preserve"> 399</w:t>
      </w:r>
      <w:r w:rsidRPr="00A829CF">
        <w:rPr>
          <w:color w:val="000000"/>
          <w:lang w:eastAsia="ja-JP"/>
        </w:rPr>
        <w:t>:</w:t>
      </w:r>
      <w:r w:rsidRPr="00A829CF">
        <w:rPr>
          <w:color w:val="000000"/>
        </w:rPr>
        <w:t xml:space="preserve"> 682-685.</w:t>
      </w:r>
    </w:p>
    <w:p w14:paraId="4BA6C7BE" w14:textId="77777777" w:rsidR="003651D3" w:rsidRPr="00A829CF" w:rsidRDefault="003651D3" w:rsidP="003651D3">
      <w:pPr>
        <w:widowControl w:val="0"/>
        <w:autoSpaceDE w:val="0"/>
        <w:autoSpaceDN w:val="0"/>
        <w:adjustRightInd w:val="0"/>
        <w:ind w:left="720" w:right="-720" w:hanging="720"/>
        <w:rPr>
          <w:color w:val="000000"/>
        </w:rPr>
      </w:pPr>
    </w:p>
    <w:p w14:paraId="5F1D2F78"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Wimmer</w:t>
      </w:r>
      <w:proofErr w:type="spellEnd"/>
      <w:r w:rsidRPr="00A829CF">
        <w:rPr>
          <w:rFonts w:eastAsia="Times New Roman"/>
          <w:color w:val="222222"/>
          <w:shd w:val="clear" w:color="auto" w:fill="FFFFFF"/>
        </w:rPr>
        <w:t xml:space="preserve">, H. J., &amp; </w:t>
      </w:r>
      <w:proofErr w:type="spellStart"/>
      <w:r w:rsidRPr="00A829CF">
        <w:rPr>
          <w:rFonts w:eastAsia="Times New Roman"/>
          <w:color w:val="222222"/>
          <w:shd w:val="clear" w:color="auto" w:fill="FFFFFF"/>
        </w:rPr>
        <w:t>Mayringer</w:t>
      </w:r>
      <w:proofErr w:type="spellEnd"/>
      <w:r w:rsidRPr="00A829CF">
        <w:rPr>
          <w:rFonts w:eastAsia="Times New Roman"/>
          <w:color w:val="222222"/>
          <w:shd w:val="clear" w:color="auto" w:fill="FFFFFF"/>
        </w:rPr>
        <w:t>, H. (1998). False belief understanding in young children: Explanations do not develop before predictions. </w:t>
      </w:r>
      <w:r w:rsidRPr="00A829CF">
        <w:rPr>
          <w:rFonts w:eastAsia="Times New Roman"/>
          <w:i/>
          <w:iCs/>
          <w:color w:val="222222"/>
          <w:shd w:val="clear" w:color="auto" w:fill="FFFFFF"/>
        </w:rPr>
        <w:t>International Journal of Behavioral Development</w:t>
      </w:r>
      <w:r w:rsidRPr="00A829CF">
        <w:rPr>
          <w:rFonts w:eastAsia="Times New Roman"/>
          <w:color w:val="222222"/>
          <w:shd w:val="clear" w:color="auto" w:fill="FFFFFF"/>
        </w:rPr>
        <w:t>, </w:t>
      </w:r>
      <w:r w:rsidRPr="00A829CF">
        <w:rPr>
          <w:rFonts w:eastAsia="Times New Roman"/>
          <w:i/>
          <w:iCs/>
          <w:color w:val="222222"/>
          <w:shd w:val="clear" w:color="auto" w:fill="FFFFFF"/>
        </w:rPr>
        <w:t>22</w:t>
      </w:r>
      <w:r w:rsidRPr="00A829CF">
        <w:rPr>
          <w:rFonts w:eastAsia="Times New Roman"/>
          <w:color w:val="222222"/>
          <w:shd w:val="clear" w:color="auto" w:fill="FFFFFF"/>
        </w:rPr>
        <w:t>, 403–422.</w:t>
      </w:r>
    </w:p>
    <w:p w14:paraId="578B0DF4" w14:textId="77777777" w:rsidR="00C23FEA" w:rsidRPr="00A829CF" w:rsidRDefault="00C23FEA" w:rsidP="003651D3">
      <w:pPr>
        <w:rPr>
          <w:rFonts w:eastAsia="Times New Roman"/>
        </w:rPr>
      </w:pPr>
    </w:p>
    <w:p w14:paraId="0CA34041" w14:textId="58498FB3" w:rsidR="00C23FEA" w:rsidRPr="00A829CF" w:rsidRDefault="00C23FEA" w:rsidP="003651D3">
      <w:pPr>
        <w:rPr>
          <w:rFonts w:eastAsia="Times New Roman"/>
        </w:rPr>
      </w:pPr>
      <w:proofErr w:type="spellStart"/>
      <w:r w:rsidRPr="00A829CF">
        <w:rPr>
          <w:rFonts w:eastAsia="Times New Roman"/>
        </w:rPr>
        <w:t>Yott</w:t>
      </w:r>
      <w:proofErr w:type="spellEnd"/>
      <w:r w:rsidRPr="00A829CF">
        <w:rPr>
          <w:rFonts w:eastAsia="Times New Roman"/>
        </w:rPr>
        <w:t xml:space="preserve">, J., &amp; </w:t>
      </w:r>
      <w:proofErr w:type="spellStart"/>
      <w:r w:rsidRPr="00A829CF">
        <w:rPr>
          <w:rFonts w:eastAsia="Times New Roman"/>
        </w:rPr>
        <w:t>Poulin</w:t>
      </w:r>
      <w:proofErr w:type="spellEnd"/>
      <w:r w:rsidRPr="00A829CF">
        <w:rPr>
          <w:rFonts w:eastAsia="Times New Roman"/>
        </w:rPr>
        <w:t xml:space="preserve">-Dubois, D. (2012). Breaking the rules: do infants have a true understanding of false belief? </w:t>
      </w:r>
      <w:r w:rsidRPr="00A829CF">
        <w:rPr>
          <w:rFonts w:eastAsia="Times New Roman"/>
          <w:i/>
          <w:iCs/>
        </w:rPr>
        <w:t>The British Journal of Developmental Psychology</w:t>
      </w:r>
      <w:r w:rsidRPr="00A829CF">
        <w:rPr>
          <w:rFonts w:eastAsia="Times New Roman"/>
        </w:rPr>
        <w:t xml:space="preserve">, </w:t>
      </w:r>
      <w:r w:rsidRPr="00A829CF">
        <w:rPr>
          <w:rFonts w:eastAsia="Times New Roman"/>
          <w:i/>
          <w:iCs/>
        </w:rPr>
        <w:t>30</w:t>
      </w:r>
      <w:r w:rsidRPr="00A829CF">
        <w:rPr>
          <w:rFonts w:eastAsia="Times New Roman"/>
        </w:rPr>
        <w:t xml:space="preserve">(Pt 1), 156–171. </w:t>
      </w:r>
    </w:p>
    <w:p w14:paraId="6DE4C5B1" w14:textId="77777777" w:rsidR="00C23FEA" w:rsidRPr="00A829CF" w:rsidRDefault="00C23FEA" w:rsidP="00C23FEA"/>
    <w:p w14:paraId="7C810D76" w14:textId="77777777" w:rsidR="00C23FEA" w:rsidRPr="00A829CF" w:rsidRDefault="00C23FEA" w:rsidP="00C23FEA">
      <w:pPr>
        <w:rPr>
          <w:rFonts w:eastAsia="Times New Roman"/>
        </w:rPr>
      </w:pPr>
      <w:proofErr w:type="spellStart"/>
      <w:r w:rsidRPr="00A829CF">
        <w:rPr>
          <w:rFonts w:eastAsia="Times New Roman"/>
          <w:color w:val="222222"/>
          <w:shd w:val="clear" w:color="auto" w:fill="FFFFFF"/>
        </w:rPr>
        <w:t>Zawidzki</w:t>
      </w:r>
      <w:proofErr w:type="spellEnd"/>
      <w:r w:rsidRPr="00A829CF">
        <w:rPr>
          <w:rFonts w:eastAsia="Times New Roman"/>
          <w:color w:val="222222"/>
          <w:shd w:val="clear" w:color="auto" w:fill="FFFFFF"/>
        </w:rPr>
        <w:t>, T. W. (2013</w:t>
      </w:r>
      <w:proofErr w:type="gramStart"/>
      <w:r w:rsidRPr="00A829CF">
        <w:rPr>
          <w:rFonts w:eastAsia="Times New Roman"/>
          <w:color w:val="222222"/>
          <w:shd w:val="clear" w:color="auto" w:fill="FFFFFF"/>
        </w:rPr>
        <w:t>).</w:t>
      </w:r>
      <w:proofErr w:type="spellStart"/>
      <w:r w:rsidRPr="00A829CF">
        <w:rPr>
          <w:rFonts w:eastAsia="Times New Roman"/>
          <w:i/>
          <w:iCs/>
          <w:color w:val="222222"/>
          <w:shd w:val="clear" w:color="auto" w:fill="FFFFFF"/>
        </w:rPr>
        <w:t>Mindshaping</w:t>
      </w:r>
      <w:proofErr w:type="spellEnd"/>
      <w:proofErr w:type="gramEnd"/>
      <w:r w:rsidRPr="00A829CF">
        <w:rPr>
          <w:rFonts w:eastAsia="Times New Roman"/>
          <w:i/>
          <w:iCs/>
          <w:color w:val="222222"/>
          <w:shd w:val="clear" w:color="auto" w:fill="FFFFFF"/>
        </w:rPr>
        <w:t>: A New Framework for Understanding Human Social Cognition</w:t>
      </w:r>
      <w:r w:rsidRPr="00A829CF">
        <w:rPr>
          <w:rFonts w:eastAsia="Times New Roman"/>
          <w:color w:val="222222"/>
          <w:shd w:val="clear" w:color="auto" w:fill="FFFFFF"/>
        </w:rPr>
        <w:t>. Cambridge, Mass: A Bradford Book.</w:t>
      </w:r>
    </w:p>
    <w:p w14:paraId="7DEE52F0" w14:textId="77777777" w:rsidR="00C23FEA" w:rsidRPr="00A829CF" w:rsidRDefault="00C23FEA" w:rsidP="00C23FEA"/>
    <w:p w14:paraId="4A2010F3" w14:textId="77777777" w:rsidR="00C23FEA" w:rsidRPr="00A829CF" w:rsidRDefault="00C23FEA" w:rsidP="00323323"/>
    <w:sectPr w:rsidR="00C23FEA" w:rsidRPr="00A829CF" w:rsidSect="00753457">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9D7E0" w14:textId="77777777" w:rsidR="00413550" w:rsidRDefault="00413550" w:rsidP="00C15052">
      <w:r>
        <w:separator/>
      </w:r>
    </w:p>
  </w:endnote>
  <w:endnote w:type="continuationSeparator" w:id="0">
    <w:p w14:paraId="577B31B2" w14:textId="77777777" w:rsidR="00413550" w:rsidRDefault="00413550" w:rsidP="00C1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EC86" w14:textId="77777777" w:rsidR="000E2EF2" w:rsidRDefault="000E2EF2" w:rsidP="00424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B9758" w14:textId="77777777" w:rsidR="000E2EF2" w:rsidRDefault="000E2EF2" w:rsidP="00C150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9066" w14:textId="77777777" w:rsidR="000E2EF2" w:rsidRDefault="000E2EF2" w:rsidP="00424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42A">
      <w:rPr>
        <w:rStyle w:val="PageNumber"/>
        <w:noProof/>
      </w:rPr>
      <w:t>1</w:t>
    </w:r>
    <w:r>
      <w:rPr>
        <w:rStyle w:val="PageNumber"/>
      </w:rPr>
      <w:fldChar w:fldCharType="end"/>
    </w:r>
  </w:p>
  <w:p w14:paraId="122BA138" w14:textId="77777777" w:rsidR="000E2EF2" w:rsidRDefault="000E2EF2" w:rsidP="00C150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8CE80" w14:textId="77777777" w:rsidR="00413550" w:rsidRDefault="00413550" w:rsidP="00C15052">
      <w:r>
        <w:separator/>
      </w:r>
    </w:p>
  </w:footnote>
  <w:footnote w:type="continuationSeparator" w:id="0">
    <w:p w14:paraId="05447301" w14:textId="77777777" w:rsidR="00413550" w:rsidRDefault="00413550" w:rsidP="00C15052">
      <w:r>
        <w:continuationSeparator/>
      </w:r>
    </w:p>
  </w:footnote>
  <w:footnote w:id="1">
    <w:p w14:paraId="0F9D98A2" w14:textId="34975983" w:rsidR="000E2EF2" w:rsidRPr="00D24839" w:rsidRDefault="000E2EF2">
      <w:pPr>
        <w:pStyle w:val="FootnoteText"/>
        <w:rPr>
          <w:lang w:val="en-CA"/>
        </w:rPr>
      </w:pPr>
      <w:r>
        <w:rPr>
          <w:rStyle w:val="FootnoteReference"/>
        </w:rPr>
        <w:footnoteRef/>
      </w:r>
      <w:r>
        <w:t xml:space="preserve"> </w:t>
      </w:r>
      <w:r>
        <w:rPr>
          <w:lang w:val="en-CA"/>
        </w:rPr>
        <w:t xml:space="preserve">In this </w:t>
      </w:r>
      <w:proofErr w:type="gramStart"/>
      <w:r>
        <w:rPr>
          <w:lang w:val="en-CA"/>
        </w:rPr>
        <w:t>paper</w:t>
      </w:r>
      <w:proofErr w:type="gramEnd"/>
      <w:r>
        <w:rPr>
          <w:lang w:val="en-CA"/>
        </w:rPr>
        <w:t xml:space="preserve"> I am going to use the term “mindreading” in this narrow sense of ascribing propositional attitudes such as belief and desire to others.  There is no handy term for this subset of mindreading capacity, and “mindreading propositional attitudes” is unwieldy to repeat.  “Mindreading” </w:t>
      </w:r>
      <w:r>
        <w:rPr>
          <w:i/>
          <w:lang w:val="en-CA"/>
        </w:rPr>
        <w:t>could</w:t>
      </w:r>
      <w:r>
        <w:rPr>
          <w:lang w:val="en-CA"/>
        </w:rPr>
        <w:t xml:space="preserve"> be used in a wider sense, too, and include ascribing mental content such as perceptions, emotions, and sensations.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4901"/>
    <w:multiLevelType w:val="multilevel"/>
    <w:tmpl w:val="CE08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07EAD"/>
    <w:multiLevelType w:val="hybridMultilevel"/>
    <w:tmpl w:val="13DC400E"/>
    <w:lvl w:ilvl="0" w:tplc="DFAA0120">
      <w:start w:val="1"/>
      <w:numFmt w:val="bullet"/>
      <w:lvlText w:val="•"/>
      <w:lvlJc w:val="left"/>
      <w:pPr>
        <w:tabs>
          <w:tab w:val="num" w:pos="720"/>
        </w:tabs>
        <w:ind w:left="720" w:hanging="360"/>
      </w:pPr>
      <w:rPr>
        <w:rFonts w:ascii="Arial" w:hAnsi="Arial" w:hint="default"/>
      </w:rPr>
    </w:lvl>
    <w:lvl w:ilvl="1" w:tplc="AB64CD82">
      <w:start w:val="1"/>
      <w:numFmt w:val="bullet"/>
      <w:lvlText w:val="•"/>
      <w:lvlJc w:val="left"/>
      <w:pPr>
        <w:tabs>
          <w:tab w:val="num" w:pos="1440"/>
        </w:tabs>
        <w:ind w:left="1440" w:hanging="360"/>
      </w:pPr>
      <w:rPr>
        <w:rFonts w:ascii="Arial" w:hAnsi="Arial" w:hint="default"/>
      </w:rPr>
    </w:lvl>
    <w:lvl w:ilvl="2" w:tplc="6DCEE802" w:tentative="1">
      <w:start w:val="1"/>
      <w:numFmt w:val="bullet"/>
      <w:lvlText w:val="•"/>
      <w:lvlJc w:val="left"/>
      <w:pPr>
        <w:tabs>
          <w:tab w:val="num" w:pos="2160"/>
        </w:tabs>
        <w:ind w:left="2160" w:hanging="360"/>
      </w:pPr>
      <w:rPr>
        <w:rFonts w:ascii="Arial" w:hAnsi="Arial" w:hint="default"/>
      </w:rPr>
    </w:lvl>
    <w:lvl w:ilvl="3" w:tplc="51D614F0" w:tentative="1">
      <w:start w:val="1"/>
      <w:numFmt w:val="bullet"/>
      <w:lvlText w:val="•"/>
      <w:lvlJc w:val="left"/>
      <w:pPr>
        <w:tabs>
          <w:tab w:val="num" w:pos="2880"/>
        </w:tabs>
        <w:ind w:left="2880" w:hanging="360"/>
      </w:pPr>
      <w:rPr>
        <w:rFonts w:ascii="Arial" w:hAnsi="Arial" w:hint="default"/>
      </w:rPr>
    </w:lvl>
    <w:lvl w:ilvl="4" w:tplc="7CECF4E2" w:tentative="1">
      <w:start w:val="1"/>
      <w:numFmt w:val="bullet"/>
      <w:lvlText w:val="•"/>
      <w:lvlJc w:val="left"/>
      <w:pPr>
        <w:tabs>
          <w:tab w:val="num" w:pos="3600"/>
        </w:tabs>
        <w:ind w:left="3600" w:hanging="360"/>
      </w:pPr>
      <w:rPr>
        <w:rFonts w:ascii="Arial" w:hAnsi="Arial" w:hint="default"/>
      </w:rPr>
    </w:lvl>
    <w:lvl w:ilvl="5" w:tplc="43A44A30" w:tentative="1">
      <w:start w:val="1"/>
      <w:numFmt w:val="bullet"/>
      <w:lvlText w:val="•"/>
      <w:lvlJc w:val="left"/>
      <w:pPr>
        <w:tabs>
          <w:tab w:val="num" w:pos="4320"/>
        </w:tabs>
        <w:ind w:left="4320" w:hanging="360"/>
      </w:pPr>
      <w:rPr>
        <w:rFonts w:ascii="Arial" w:hAnsi="Arial" w:hint="default"/>
      </w:rPr>
    </w:lvl>
    <w:lvl w:ilvl="6" w:tplc="95763B0A" w:tentative="1">
      <w:start w:val="1"/>
      <w:numFmt w:val="bullet"/>
      <w:lvlText w:val="•"/>
      <w:lvlJc w:val="left"/>
      <w:pPr>
        <w:tabs>
          <w:tab w:val="num" w:pos="5040"/>
        </w:tabs>
        <w:ind w:left="5040" w:hanging="360"/>
      </w:pPr>
      <w:rPr>
        <w:rFonts w:ascii="Arial" w:hAnsi="Arial" w:hint="default"/>
      </w:rPr>
    </w:lvl>
    <w:lvl w:ilvl="7" w:tplc="63C05370" w:tentative="1">
      <w:start w:val="1"/>
      <w:numFmt w:val="bullet"/>
      <w:lvlText w:val="•"/>
      <w:lvlJc w:val="left"/>
      <w:pPr>
        <w:tabs>
          <w:tab w:val="num" w:pos="5760"/>
        </w:tabs>
        <w:ind w:left="5760" w:hanging="360"/>
      </w:pPr>
      <w:rPr>
        <w:rFonts w:ascii="Arial" w:hAnsi="Arial" w:hint="default"/>
      </w:rPr>
    </w:lvl>
    <w:lvl w:ilvl="8" w:tplc="6DA84A1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F8"/>
    <w:rsid w:val="00005079"/>
    <w:rsid w:val="0000675C"/>
    <w:rsid w:val="000148B7"/>
    <w:rsid w:val="00017D26"/>
    <w:rsid w:val="000372B7"/>
    <w:rsid w:val="0004647A"/>
    <w:rsid w:val="00056C61"/>
    <w:rsid w:val="00061239"/>
    <w:rsid w:val="00066E40"/>
    <w:rsid w:val="0007571A"/>
    <w:rsid w:val="0008446A"/>
    <w:rsid w:val="000846A6"/>
    <w:rsid w:val="00091B4D"/>
    <w:rsid w:val="00095E45"/>
    <w:rsid w:val="0009630C"/>
    <w:rsid w:val="00096F11"/>
    <w:rsid w:val="0009715C"/>
    <w:rsid w:val="000C1874"/>
    <w:rsid w:val="000E2EF2"/>
    <w:rsid w:val="000E4095"/>
    <w:rsid w:val="000E5E67"/>
    <w:rsid w:val="000F2BFD"/>
    <w:rsid w:val="00100329"/>
    <w:rsid w:val="001019DE"/>
    <w:rsid w:val="00103B05"/>
    <w:rsid w:val="00115493"/>
    <w:rsid w:val="00126609"/>
    <w:rsid w:val="00127E9B"/>
    <w:rsid w:val="00132827"/>
    <w:rsid w:val="001329EE"/>
    <w:rsid w:val="001338B8"/>
    <w:rsid w:val="0014403B"/>
    <w:rsid w:val="00151EFE"/>
    <w:rsid w:val="001654A8"/>
    <w:rsid w:val="00175736"/>
    <w:rsid w:val="00175C15"/>
    <w:rsid w:val="001867BC"/>
    <w:rsid w:val="00187451"/>
    <w:rsid w:val="00193A3A"/>
    <w:rsid w:val="00194C2C"/>
    <w:rsid w:val="001A09C0"/>
    <w:rsid w:val="001A65F8"/>
    <w:rsid w:val="001B3CA4"/>
    <w:rsid w:val="001D1129"/>
    <w:rsid w:val="001D2D23"/>
    <w:rsid w:val="001D605F"/>
    <w:rsid w:val="001F0416"/>
    <w:rsid w:val="001F0D39"/>
    <w:rsid w:val="001F1A4B"/>
    <w:rsid w:val="001F2A28"/>
    <w:rsid w:val="001F3881"/>
    <w:rsid w:val="00205986"/>
    <w:rsid w:val="002069B4"/>
    <w:rsid w:val="00206FF8"/>
    <w:rsid w:val="00217DC6"/>
    <w:rsid w:val="00223496"/>
    <w:rsid w:val="00224172"/>
    <w:rsid w:val="00224466"/>
    <w:rsid w:val="002332BB"/>
    <w:rsid w:val="00235550"/>
    <w:rsid w:val="0024153A"/>
    <w:rsid w:val="002475F6"/>
    <w:rsid w:val="00250473"/>
    <w:rsid w:val="00260210"/>
    <w:rsid w:val="00264B34"/>
    <w:rsid w:val="00273A0D"/>
    <w:rsid w:val="002758AE"/>
    <w:rsid w:val="002819A6"/>
    <w:rsid w:val="00282293"/>
    <w:rsid w:val="00282B84"/>
    <w:rsid w:val="00282E4C"/>
    <w:rsid w:val="00284BFF"/>
    <w:rsid w:val="00285426"/>
    <w:rsid w:val="002942A4"/>
    <w:rsid w:val="002A6C17"/>
    <w:rsid w:val="002B2542"/>
    <w:rsid w:val="002B3637"/>
    <w:rsid w:val="002B3764"/>
    <w:rsid w:val="002B5F17"/>
    <w:rsid w:val="002E0500"/>
    <w:rsid w:val="002E0CC5"/>
    <w:rsid w:val="002E5156"/>
    <w:rsid w:val="002F1BC0"/>
    <w:rsid w:val="002F5600"/>
    <w:rsid w:val="00301EF5"/>
    <w:rsid w:val="00302EE8"/>
    <w:rsid w:val="0030388A"/>
    <w:rsid w:val="00310AB3"/>
    <w:rsid w:val="00312409"/>
    <w:rsid w:val="00320D3E"/>
    <w:rsid w:val="00321F2F"/>
    <w:rsid w:val="00323323"/>
    <w:rsid w:val="00346F13"/>
    <w:rsid w:val="0035101E"/>
    <w:rsid w:val="00360401"/>
    <w:rsid w:val="003651D3"/>
    <w:rsid w:val="003802FA"/>
    <w:rsid w:val="00380486"/>
    <w:rsid w:val="00380870"/>
    <w:rsid w:val="00385CE3"/>
    <w:rsid w:val="00395D8F"/>
    <w:rsid w:val="00396702"/>
    <w:rsid w:val="003B1C59"/>
    <w:rsid w:val="003C2629"/>
    <w:rsid w:val="003D2D3F"/>
    <w:rsid w:val="003D3B9E"/>
    <w:rsid w:val="003E2369"/>
    <w:rsid w:val="003F05E9"/>
    <w:rsid w:val="00403F65"/>
    <w:rsid w:val="00404D54"/>
    <w:rsid w:val="00406BE4"/>
    <w:rsid w:val="0041107F"/>
    <w:rsid w:val="0041286D"/>
    <w:rsid w:val="00413550"/>
    <w:rsid w:val="004154E0"/>
    <w:rsid w:val="00424B97"/>
    <w:rsid w:val="00426257"/>
    <w:rsid w:val="00442836"/>
    <w:rsid w:val="00443647"/>
    <w:rsid w:val="0045586A"/>
    <w:rsid w:val="0046386D"/>
    <w:rsid w:val="00464FD2"/>
    <w:rsid w:val="00472645"/>
    <w:rsid w:val="0047273F"/>
    <w:rsid w:val="00474297"/>
    <w:rsid w:val="00490C82"/>
    <w:rsid w:val="00492B66"/>
    <w:rsid w:val="00497208"/>
    <w:rsid w:val="004B4002"/>
    <w:rsid w:val="004B7918"/>
    <w:rsid w:val="004C3996"/>
    <w:rsid w:val="004E02DB"/>
    <w:rsid w:val="004E03F9"/>
    <w:rsid w:val="004E6031"/>
    <w:rsid w:val="004E6AB9"/>
    <w:rsid w:val="00512766"/>
    <w:rsid w:val="0051396C"/>
    <w:rsid w:val="00522AB1"/>
    <w:rsid w:val="00523BE9"/>
    <w:rsid w:val="00525E39"/>
    <w:rsid w:val="005367A7"/>
    <w:rsid w:val="00542336"/>
    <w:rsid w:val="00542AAC"/>
    <w:rsid w:val="00547FBB"/>
    <w:rsid w:val="00556347"/>
    <w:rsid w:val="00556B5F"/>
    <w:rsid w:val="00556FBF"/>
    <w:rsid w:val="005571E6"/>
    <w:rsid w:val="005642E9"/>
    <w:rsid w:val="00565BC2"/>
    <w:rsid w:val="00572554"/>
    <w:rsid w:val="005923EA"/>
    <w:rsid w:val="00594DF8"/>
    <w:rsid w:val="005A04B8"/>
    <w:rsid w:val="005A3AE8"/>
    <w:rsid w:val="005B71B7"/>
    <w:rsid w:val="005C16DB"/>
    <w:rsid w:val="005C24B0"/>
    <w:rsid w:val="005C3118"/>
    <w:rsid w:val="005D16B3"/>
    <w:rsid w:val="005D21A9"/>
    <w:rsid w:val="005E4B71"/>
    <w:rsid w:val="005E691C"/>
    <w:rsid w:val="005F3B23"/>
    <w:rsid w:val="006002FD"/>
    <w:rsid w:val="00601EB9"/>
    <w:rsid w:val="00602D4B"/>
    <w:rsid w:val="0060556B"/>
    <w:rsid w:val="0061312D"/>
    <w:rsid w:val="00614AA2"/>
    <w:rsid w:val="00626042"/>
    <w:rsid w:val="00626F9A"/>
    <w:rsid w:val="00631827"/>
    <w:rsid w:val="00635D1B"/>
    <w:rsid w:val="006405CD"/>
    <w:rsid w:val="00644E3C"/>
    <w:rsid w:val="006506E9"/>
    <w:rsid w:val="00655B81"/>
    <w:rsid w:val="00657EA9"/>
    <w:rsid w:val="00661B1F"/>
    <w:rsid w:val="006712EE"/>
    <w:rsid w:val="006806D6"/>
    <w:rsid w:val="006845A6"/>
    <w:rsid w:val="00692816"/>
    <w:rsid w:val="006A4E83"/>
    <w:rsid w:val="006B3D48"/>
    <w:rsid w:val="006E02C4"/>
    <w:rsid w:val="006E3840"/>
    <w:rsid w:val="006F01D6"/>
    <w:rsid w:val="006F4DB2"/>
    <w:rsid w:val="006F5210"/>
    <w:rsid w:val="007225E2"/>
    <w:rsid w:val="0072375A"/>
    <w:rsid w:val="0072742A"/>
    <w:rsid w:val="00731F66"/>
    <w:rsid w:val="0073391F"/>
    <w:rsid w:val="00745965"/>
    <w:rsid w:val="00746575"/>
    <w:rsid w:val="007508F7"/>
    <w:rsid w:val="00753457"/>
    <w:rsid w:val="00763AA5"/>
    <w:rsid w:val="007674EF"/>
    <w:rsid w:val="007739BE"/>
    <w:rsid w:val="00776131"/>
    <w:rsid w:val="00786101"/>
    <w:rsid w:val="00793089"/>
    <w:rsid w:val="00795E83"/>
    <w:rsid w:val="007A35BF"/>
    <w:rsid w:val="007A6932"/>
    <w:rsid w:val="007B43F8"/>
    <w:rsid w:val="007B56F8"/>
    <w:rsid w:val="007C1743"/>
    <w:rsid w:val="007D7C05"/>
    <w:rsid w:val="007E34AE"/>
    <w:rsid w:val="007F31A0"/>
    <w:rsid w:val="00802DC3"/>
    <w:rsid w:val="008050BB"/>
    <w:rsid w:val="008130A9"/>
    <w:rsid w:val="00816D1D"/>
    <w:rsid w:val="008174C4"/>
    <w:rsid w:val="00823451"/>
    <w:rsid w:val="0083512C"/>
    <w:rsid w:val="00836015"/>
    <w:rsid w:val="00845296"/>
    <w:rsid w:val="0085001B"/>
    <w:rsid w:val="00855FB8"/>
    <w:rsid w:val="00865EDB"/>
    <w:rsid w:val="008844E7"/>
    <w:rsid w:val="008855D3"/>
    <w:rsid w:val="008869BC"/>
    <w:rsid w:val="008925E3"/>
    <w:rsid w:val="00896F84"/>
    <w:rsid w:val="008A1DA3"/>
    <w:rsid w:val="008A52D6"/>
    <w:rsid w:val="008A64EF"/>
    <w:rsid w:val="008B2815"/>
    <w:rsid w:val="008B2DB7"/>
    <w:rsid w:val="008B4531"/>
    <w:rsid w:val="008C0624"/>
    <w:rsid w:val="008F7A1C"/>
    <w:rsid w:val="0090135C"/>
    <w:rsid w:val="009059A2"/>
    <w:rsid w:val="009133A3"/>
    <w:rsid w:val="00926552"/>
    <w:rsid w:val="00946A6E"/>
    <w:rsid w:val="00957484"/>
    <w:rsid w:val="00963B1C"/>
    <w:rsid w:val="009677E7"/>
    <w:rsid w:val="0097163B"/>
    <w:rsid w:val="0097270F"/>
    <w:rsid w:val="00980B62"/>
    <w:rsid w:val="00987C33"/>
    <w:rsid w:val="009A13C3"/>
    <w:rsid w:val="009A5324"/>
    <w:rsid w:val="009B223D"/>
    <w:rsid w:val="009B53D5"/>
    <w:rsid w:val="009B7881"/>
    <w:rsid w:val="009C2085"/>
    <w:rsid w:val="009C29CB"/>
    <w:rsid w:val="009D6278"/>
    <w:rsid w:val="009E070C"/>
    <w:rsid w:val="009F33A7"/>
    <w:rsid w:val="00A02C02"/>
    <w:rsid w:val="00A21DE9"/>
    <w:rsid w:val="00A2688C"/>
    <w:rsid w:val="00A30592"/>
    <w:rsid w:val="00A32034"/>
    <w:rsid w:val="00A35F0C"/>
    <w:rsid w:val="00A51CDF"/>
    <w:rsid w:val="00A53F84"/>
    <w:rsid w:val="00A60FEB"/>
    <w:rsid w:val="00A64D8C"/>
    <w:rsid w:val="00A7589B"/>
    <w:rsid w:val="00A75DAB"/>
    <w:rsid w:val="00A803AF"/>
    <w:rsid w:val="00A80AE2"/>
    <w:rsid w:val="00A829CF"/>
    <w:rsid w:val="00A92336"/>
    <w:rsid w:val="00A94646"/>
    <w:rsid w:val="00A96647"/>
    <w:rsid w:val="00AA20C9"/>
    <w:rsid w:val="00AB516C"/>
    <w:rsid w:val="00AD09DE"/>
    <w:rsid w:val="00AE0682"/>
    <w:rsid w:val="00B00163"/>
    <w:rsid w:val="00B40579"/>
    <w:rsid w:val="00B443AC"/>
    <w:rsid w:val="00B546E0"/>
    <w:rsid w:val="00B60908"/>
    <w:rsid w:val="00B8310E"/>
    <w:rsid w:val="00B966AF"/>
    <w:rsid w:val="00BC530D"/>
    <w:rsid w:val="00BD0B46"/>
    <w:rsid w:val="00BD1031"/>
    <w:rsid w:val="00BD6AFF"/>
    <w:rsid w:val="00BE40AC"/>
    <w:rsid w:val="00BE63A6"/>
    <w:rsid w:val="00BF2CB7"/>
    <w:rsid w:val="00C15052"/>
    <w:rsid w:val="00C22C7F"/>
    <w:rsid w:val="00C23FEA"/>
    <w:rsid w:val="00C267F9"/>
    <w:rsid w:val="00C30587"/>
    <w:rsid w:val="00C56E1F"/>
    <w:rsid w:val="00C73A37"/>
    <w:rsid w:val="00C743B9"/>
    <w:rsid w:val="00C80993"/>
    <w:rsid w:val="00C84D4B"/>
    <w:rsid w:val="00C90DAE"/>
    <w:rsid w:val="00C91FFF"/>
    <w:rsid w:val="00C96741"/>
    <w:rsid w:val="00CB3527"/>
    <w:rsid w:val="00CB45AB"/>
    <w:rsid w:val="00CC3DBE"/>
    <w:rsid w:val="00CC6C2A"/>
    <w:rsid w:val="00CD2A1B"/>
    <w:rsid w:val="00CE3027"/>
    <w:rsid w:val="00CE362E"/>
    <w:rsid w:val="00CF533D"/>
    <w:rsid w:val="00D00631"/>
    <w:rsid w:val="00D022A1"/>
    <w:rsid w:val="00D2084D"/>
    <w:rsid w:val="00D24839"/>
    <w:rsid w:val="00D253AC"/>
    <w:rsid w:val="00D26F0B"/>
    <w:rsid w:val="00D36ACF"/>
    <w:rsid w:val="00D406C5"/>
    <w:rsid w:val="00D40F65"/>
    <w:rsid w:val="00D93035"/>
    <w:rsid w:val="00D93940"/>
    <w:rsid w:val="00DA5546"/>
    <w:rsid w:val="00DB2D44"/>
    <w:rsid w:val="00DB3972"/>
    <w:rsid w:val="00DB4001"/>
    <w:rsid w:val="00DC2E7D"/>
    <w:rsid w:val="00DC5E65"/>
    <w:rsid w:val="00DC624D"/>
    <w:rsid w:val="00DD4C43"/>
    <w:rsid w:val="00DF0B7C"/>
    <w:rsid w:val="00DF5ED6"/>
    <w:rsid w:val="00E07038"/>
    <w:rsid w:val="00E1364A"/>
    <w:rsid w:val="00E1680C"/>
    <w:rsid w:val="00E1784A"/>
    <w:rsid w:val="00E208A1"/>
    <w:rsid w:val="00E37071"/>
    <w:rsid w:val="00E47C41"/>
    <w:rsid w:val="00E5456C"/>
    <w:rsid w:val="00E61A5D"/>
    <w:rsid w:val="00E640C2"/>
    <w:rsid w:val="00E67C1B"/>
    <w:rsid w:val="00E71EC0"/>
    <w:rsid w:val="00E7579C"/>
    <w:rsid w:val="00EA0E6D"/>
    <w:rsid w:val="00EA3B7D"/>
    <w:rsid w:val="00EA492D"/>
    <w:rsid w:val="00EA6D5D"/>
    <w:rsid w:val="00EB57E7"/>
    <w:rsid w:val="00EB5B88"/>
    <w:rsid w:val="00EC0DCD"/>
    <w:rsid w:val="00EC781B"/>
    <w:rsid w:val="00EE06CC"/>
    <w:rsid w:val="00EE0B7D"/>
    <w:rsid w:val="00EE7548"/>
    <w:rsid w:val="00EF6565"/>
    <w:rsid w:val="00F01D4C"/>
    <w:rsid w:val="00F111ED"/>
    <w:rsid w:val="00F132F8"/>
    <w:rsid w:val="00F2093A"/>
    <w:rsid w:val="00F26801"/>
    <w:rsid w:val="00F30496"/>
    <w:rsid w:val="00F42905"/>
    <w:rsid w:val="00F43667"/>
    <w:rsid w:val="00F45C61"/>
    <w:rsid w:val="00F54072"/>
    <w:rsid w:val="00F63F56"/>
    <w:rsid w:val="00F67A93"/>
    <w:rsid w:val="00F84780"/>
    <w:rsid w:val="00F91825"/>
    <w:rsid w:val="00F96E5A"/>
    <w:rsid w:val="00FA6C0C"/>
    <w:rsid w:val="00FB77E7"/>
    <w:rsid w:val="00FC378E"/>
    <w:rsid w:val="00FE2C9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B24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680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3F8"/>
    <w:rPr>
      <w:rFonts w:ascii="Lucida Grande" w:hAnsi="Lucida Grande" w:cs="Lucida Grande"/>
      <w:sz w:val="18"/>
      <w:szCs w:val="18"/>
    </w:rPr>
  </w:style>
  <w:style w:type="paragraph" w:styleId="ListParagraph">
    <w:name w:val="List Paragraph"/>
    <w:basedOn w:val="Normal"/>
    <w:uiPriority w:val="34"/>
    <w:qFormat/>
    <w:rsid w:val="007F31A0"/>
    <w:pPr>
      <w:ind w:left="720"/>
      <w:contextualSpacing/>
    </w:pPr>
  </w:style>
  <w:style w:type="character" w:customStyle="1" w:styleId="apple-converted-space">
    <w:name w:val="apple-converted-space"/>
    <w:basedOn w:val="DefaultParagraphFont"/>
    <w:rsid w:val="000372B7"/>
  </w:style>
  <w:style w:type="character" w:styleId="Hyperlink">
    <w:name w:val="Hyperlink"/>
    <w:basedOn w:val="DefaultParagraphFont"/>
    <w:uiPriority w:val="99"/>
    <w:unhideWhenUsed/>
    <w:rsid w:val="00602D4B"/>
    <w:rPr>
      <w:color w:val="0000FF"/>
      <w:u w:val="single"/>
    </w:rPr>
  </w:style>
  <w:style w:type="character" w:styleId="HTMLCite">
    <w:name w:val="HTML Cite"/>
    <w:basedOn w:val="DefaultParagraphFont"/>
    <w:uiPriority w:val="99"/>
    <w:semiHidden/>
    <w:unhideWhenUsed/>
    <w:rsid w:val="00426257"/>
    <w:rPr>
      <w:i/>
      <w:iCs/>
    </w:rPr>
  </w:style>
  <w:style w:type="character" w:customStyle="1" w:styleId="author">
    <w:name w:val="author"/>
    <w:basedOn w:val="DefaultParagraphFont"/>
    <w:rsid w:val="00426257"/>
  </w:style>
  <w:style w:type="character" w:customStyle="1" w:styleId="chaptertitle">
    <w:name w:val="chaptertitle"/>
    <w:basedOn w:val="DefaultParagraphFont"/>
    <w:rsid w:val="00426257"/>
  </w:style>
  <w:style w:type="character" w:customStyle="1" w:styleId="editor">
    <w:name w:val="editor"/>
    <w:basedOn w:val="DefaultParagraphFont"/>
    <w:rsid w:val="00426257"/>
  </w:style>
  <w:style w:type="character" w:customStyle="1" w:styleId="booktitle">
    <w:name w:val="booktitle"/>
    <w:basedOn w:val="DefaultParagraphFont"/>
    <w:rsid w:val="00426257"/>
  </w:style>
  <w:style w:type="table" w:styleId="TableGrid">
    <w:name w:val="Table Grid"/>
    <w:basedOn w:val="TableNormal"/>
    <w:uiPriority w:val="59"/>
    <w:rsid w:val="00836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4FD2"/>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C15052"/>
    <w:pPr>
      <w:tabs>
        <w:tab w:val="center" w:pos="4320"/>
        <w:tab w:val="right" w:pos="8640"/>
      </w:tabs>
    </w:pPr>
  </w:style>
  <w:style w:type="character" w:customStyle="1" w:styleId="FooterChar">
    <w:name w:val="Footer Char"/>
    <w:basedOn w:val="DefaultParagraphFont"/>
    <w:link w:val="Footer"/>
    <w:uiPriority w:val="99"/>
    <w:rsid w:val="00C15052"/>
  </w:style>
  <w:style w:type="character" w:styleId="PageNumber">
    <w:name w:val="page number"/>
    <w:basedOn w:val="DefaultParagraphFont"/>
    <w:uiPriority w:val="99"/>
    <w:semiHidden/>
    <w:unhideWhenUsed/>
    <w:rsid w:val="00C15052"/>
  </w:style>
  <w:style w:type="paragraph" w:styleId="Revision">
    <w:name w:val="Revision"/>
    <w:hidden/>
    <w:uiPriority w:val="99"/>
    <w:semiHidden/>
    <w:rsid w:val="00746575"/>
  </w:style>
  <w:style w:type="character" w:styleId="CommentReference">
    <w:name w:val="annotation reference"/>
    <w:basedOn w:val="DefaultParagraphFont"/>
    <w:uiPriority w:val="99"/>
    <w:semiHidden/>
    <w:unhideWhenUsed/>
    <w:rsid w:val="00746575"/>
    <w:rPr>
      <w:sz w:val="16"/>
      <w:szCs w:val="16"/>
    </w:rPr>
  </w:style>
  <w:style w:type="paragraph" w:styleId="CommentText">
    <w:name w:val="annotation text"/>
    <w:basedOn w:val="Normal"/>
    <w:link w:val="CommentTextChar"/>
    <w:uiPriority w:val="99"/>
    <w:unhideWhenUsed/>
    <w:rsid w:val="00746575"/>
    <w:rPr>
      <w:sz w:val="20"/>
      <w:szCs w:val="20"/>
    </w:rPr>
  </w:style>
  <w:style w:type="character" w:customStyle="1" w:styleId="CommentTextChar">
    <w:name w:val="Comment Text Char"/>
    <w:basedOn w:val="DefaultParagraphFont"/>
    <w:link w:val="CommentText"/>
    <w:uiPriority w:val="99"/>
    <w:rsid w:val="00746575"/>
    <w:rPr>
      <w:sz w:val="20"/>
      <w:szCs w:val="20"/>
    </w:rPr>
  </w:style>
  <w:style w:type="paragraph" w:styleId="CommentSubject">
    <w:name w:val="annotation subject"/>
    <w:basedOn w:val="CommentText"/>
    <w:next w:val="CommentText"/>
    <w:link w:val="CommentSubjectChar"/>
    <w:uiPriority w:val="99"/>
    <w:semiHidden/>
    <w:unhideWhenUsed/>
    <w:rsid w:val="00746575"/>
    <w:rPr>
      <w:b/>
      <w:bCs/>
    </w:rPr>
  </w:style>
  <w:style w:type="character" w:customStyle="1" w:styleId="CommentSubjectChar">
    <w:name w:val="Comment Subject Char"/>
    <w:basedOn w:val="CommentTextChar"/>
    <w:link w:val="CommentSubject"/>
    <w:uiPriority w:val="99"/>
    <w:semiHidden/>
    <w:rsid w:val="00746575"/>
    <w:rPr>
      <w:b/>
      <w:bCs/>
      <w:sz w:val="20"/>
      <w:szCs w:val="20"/>
    </w:rPr>
  </w:style>
  <w:style w:type="character" w:styleId="Strong">
    <w:name w:val="Strong"/>
    <w:basedOn w:val="DefaultParagraphFont"/>
    <w:uiPriority w:val="22"/>
    <w:qFormat/>
    <w:rsid w:val="00F132F8"/>
    <w:rPr>
      <w:b/>
      <w:bCs/>
    </w:rPr>
  </w:style>
  <w:style w:type="character" w:customStyle="1" w:styleId="completecitation">
    <w:name w:val="complete_citation"/>
    <w:basedOn w:val="DefaultParagraphFont"/>
    <w:rsid w:val="00E07038"/>
  </w:style>
  <w:style w:type="character" w:customStyle="1" w:styleId="displaydatestatus">
    <w:name w:val="displaydatestatus"/>
    <w:basedOn w:val="DefaultParagraphFont"/>
    <w:rsid w:val="00E07038"/>
  </w:style>
  <w:style w:type="character" w:customStyle="1" w:styleId="italic">
    <w:name w:val="italic"/>
    <w:basedOn w:val="DefaultParagraphFont"/>
    <w:rsid w:val="00E07038"/>
  </w:style>
  <w:style w:type="character" w:styleId="Emphasis">
    <w:name w:val="Emphasis"/>
    <w:basedOn w:val="DefaultParagraphFont"/>
    <w:uiPriority w:val="20"/>
    <w:qFormat/>
    <w:rsid w:val="009E070C"/>
    <w:rPr>
      <w:i/>
      <w:iCs/>
    </w:rPr>
  </w:style>
  <w:style w:type="paragraph" w:styleId="FootnoteText">
    <w:name w:val="footnote text"/>
    <w:basedOn w:val="Normal"/>
    <w:link w:val="FootnoteTextChar"/>
    <w:uiPriority w:val="99"/>
    <w:unhideWhenUsed/>
    <w:rsid w:val="00D24839"/>
  </w:style>
  <w:style w:type="character" w:customStyle="1" w:styleId="FootnoteTextChar">
    <w:name w:val="Footnote Text Char"/>
    <w:basedOn w:val="DefaultParagraphFont"/>
    <w:link w:val="FootnoteText"/>
    <w:uiPriority w:val="99"/>
    <w:rsid w:val="00D24839"/>
  </w:style>
  <w:style w:type="character" w:styleId="FootnoteReference">
    <w:name w:val="footnote reference"/>
    <w:basedOn w:val="DefaultParagraphFont"/>
    <w:uiPriority w:val="99"/>
    <w:unhideWhenUsed/>
    <w:rsid w:val="00D24839"/>
    <w:rPr>
      <w:vertAlign w:val="superscript"/>
    </w:rPr>
  </w:style>
  <w:style w:type="character" w:styleId="FollowedHyperlink">
    <w:name w:val="FollowedHyperlink"/>
    <w:basedOn w:val="DefaultParagraphFont"/>
    <w:uiPriority w:val="99"/>
    <w:semiHidden/>
    <w:unhideWhenUsed/>
    <w:rsid w:val="009B7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620">
      <w:bodyDiv w:val="1"/>
      <w:marLeft w:val="0"/>
      <w:marRight w:val="0"/>
      <w:marTop w:val="0"/>
      <w:marBottom w:val="0"/>
      <w:divBdr>
        <w:top w:val="none" w:sz="0" w:space="0" w:color="auto"/>
        <w:left w:val="none" w:sz="0" w:space="0" w:color="auto"/>
        <w:bottom w:val="none" w:sz="0" w:space="0" w:color="auto"/>
        <w:right w:val="none" w:sz="0" w:space="0" w:color="auto"/>
      </w:divBdr>
    </w:div>
    <w:div w:id="63601894">
      <w:bodyDiv w:val="1"/>
      <w:marLeft w:val="0"/>
      <w:marRight w:val="0"/>
      <w:marTop w:val="0"/>
      <w:marBottom w:val="0"/>
      <w:divBdr>
        <w:top w:val="none" w:sz="0" w:space="0" w:color="auto"/>
        <w:left w:val="none" w:sz="0" w:space="0" w:color="auto"/>
        <w:bottom w:val="none" w:sz="0" w:space="0" w:color="auto"/>
        <w:right w:val="none" w:sz="0" w:space="0" w:color="auto"/>
      </w:divBdr>
    </w:div>
    <w:div w:id="81150464">
      <w:bodyDiv w:val="1"/>
      <w:marLeft w:val="0"/>
      <w:marRight w:val="0"/>
      <w:marTop w:val="0"/>
      <w:marBottom w:val="0"/>
      <w:divBdr>
        <w:top w:val="none" w:sz="0" w:space="0" w:color="auto"/>
        <w:left w:val="none" w:sz="0" w:space="0" w:color="auto"/>
        <w:bottom w:val="none" w:sz="0" w:space="0" w:color="auto"/>
        <w:right w:val="none" w:sz="0" w:space="0" w:color="auto"/>
      </w:divBdr>
      <w:divsChild>
        <w:div w:id="1101949526">
          <w:marLeft w:val="0"/>
          <w:marRight w:val="0"/>
          <w:marTop w:val="0"/>
          <w:marBottom w:val="0"/>
          <w:divBdr>
            <w:top w:val="none" w:sz="0" w:space="0" w:color="auto"/>
            <w:left w:val="none" w:sz="0" w:space="0" w:color="auto"/>
            <w:bottom w:val="none" w:sz="0" w:space="0" w:color="auto"/>
            <w:right w:val="none" w:sz="0" w:space="0" w:color="auto"/>
          </w:divBdr>
          <w:divsChild>
            <w:div w:id="10472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2430">
      <w:bodyDiv w:val="1"/>
      <w:marLeft w:val="0"/>
      <w:marRight w:val="0"/>
      <w:marTop w:val="0"/>
      <w:marBottom w:val="0"/>
      <w:divBdr>
        <w:top w:val="none" w:sz="0" w:space="0" w:color="auto"/>
        <w:left w:val="none" w:sz="0" w:space="0" w:color="auto"/>
        <w:bottom w:val="none" w:sz="0" w:space="0" w:color="auto"/>
        <w:right w:val="none" w:sz="0" w:space="0" w:color="auto"/>
      </w:divBdr>
    </w:div>
    <w:div w:id="195584454">
      <w:bodyDiv w:val="1"/>
      <w:marLeft w:val="0"/>
      <w:marRight w:val="0"/>
      <w:marTop w:val="0"/>
      <w:marBottom w:val="0"/>
      <w:divBdr>
        <w:top w:val="none" w:sz="0" w:space="0" w:color="auto"/>
        <w:left w:val="none" w:sz="0" w:space="0" w:color="auto"/>
        <w:bottom w:val="none" w:sz="0" w:space="0" w:color="auto"/>
        <w:right w:val="none" w:sz="0" w:space="0" w:color="auto"/>
      </w:divBdr>
    </w:div>
    <w:div w:id="202331884">
      <w:bodyDiv w:val="1"/>
      <w:marLeft w:val="0"/>
      <w:marRight w:val="0"/>
      <w:marTop w:val="0"/>
      <w:marBottom w:val="0"/>
      <w:divBdr>
        <w:top w:val="none" w:sz="0" w:space="0" w:color="auto"/>
        <w:left w:val="none" w:sz="0" w:space="0" w:color="auto"/>
        <w:bottom w:val="none" w:sz="0" w:space="0" w:color="auto"/>
        <w:right w:val="none" w:sz="0" w:space="0" w:color="auto"/>
      </w:divBdr>
    </w:div>
    <w:div w:id="301035309">
      <w:bodyDiv w:val="1"/>
      <w:marLeft w:val="0"/>
      <w:marRight w:val="0"/>
      <w:marTop w:val="0"/>
      <w:marBottom w:val="0"/>
      <w:divBdr>
        <w:top w:val="none" w:sz="0" w:space="0" w:color="auto"/>
        <w:left w:val="none" w:sz="0" w:space="0" w:color="auto"/>
        <w:bottom w:val="none" w:sz="0" w:space="0" w:color="auto"/>
        <w:right w:val="none" w:sz="0" w:space="0" w:color="auto"/>
      </w:divBdr>
    </w:div>
    <w:div w:id="426315329">
      <w:bodyDiv w:val="1"/>
      <w:marLeft w:val="0"/>
      <w:marRight w:val="0"/>
      <w:marTop w:val="0"/>
      <w:marBottom w:val="0"/>
      <w:divBdr>
        <w:top w:val="none" w:sz="0" w:space="0" w:color="auto"/>
        <w:left w:val="none" w:sz="0" w:space="0" w:color="auto"/>
        <w:bottom w:val="none" w:sz="0" w:space="0" w:color="auto"/>
        <w:right w:val="none" w:sz="0" w:space="0" w:color="auto"/>
      </w:divBdr>
    </w:div>
    <w:div w:id="431780050">
      <w:bodyDiv w:val="1"/>
      <w:marLeft w:val="0"/>
      <w:marRight w:val="0"/>
      <w:marTop w:val="0"/>
      <w:marBottom w:val="0"/>
      <w:divBdr>
        <w:top w:val="none" w:sz="0" w:space="0" w:color="auto"/>
        <w:left w:val="none" w:sz="0" w:space="0" w:color="auto"/>
        <w:bottom w:val="none" w:sz="0" w:space="0" w:color="auto"/>
        <w:right w:val="none" w:sz="0" w:space="0" w:color="auto"/>
      </w:divBdr>
    </w:div>
    <w:div w:id="437481647">
      <w:bodyDiv w:val="1"/>
      <w:marLeft w:val="0"/>
      <w:marRight w:val="0"/>
      <w:marTop w:val="0"/>
      <w:marBottom w:val="0"/>
      <w:divBdr>
        <w:top w:val="none" w:sz="0" w:space="0" w:color="auto"/>
        <w:left w:val="none" w:sz="0" w:space="0" w:color="auto"/>
        <w:bottom w:val="none" w:sz="0" w:space="0" w:color="auto"/>
        <w:right w:val="none" w:sz="0" w:space="0" w:color="auto"/>
      </w:divBdr>
      <w:divsChild>
        <w:div w:id="1415780968">
          <w:marLeft w:val="0"/>
          <w:marRight w:val="0"/>
          <w:marTop w:val="0"/>
          <w:marBottom w:val="0"/>
          <w:divBdr>
            <w:top w:val="none" w:sz="0" w:space="0" w:color="auto"/>
            <w:left w:val="none" w:sz="0" w:space="0" w:color="auto"/>
            <w:bottom w:val="none" w:sz="0" w:space="0" w:color="auto"/>
            <w:right w:val="none" w:sz="0" w:space="0" w:color="auto"/>
          </w:divBdr>
          <w:divsChild>
            <w:div w:id="19619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3026">
      <w:bodyDiv w:val="1"/>
      <w:marLeft w:val="0"/>
      <w:marRight w:val="0"/>
      <w:marTop w:val="0"/>
      <w:marBottom w:val="0"/>
      <w:divBdr>
        <w:top w:val="none" w:sz="0" w:space="0" w:color="auto"/>
        <w:left w:val="none" w:sz="0" w:space="0" w:color="auto"/>
        <w:bottom w:val="none" w:sz="0" w:space="0" w:color="auto"/>
        <w:right w:val="none" w:sz="0" w:space="0" w:color="auto"/>
      </w:divBdr>
    </w:div>
    <w:div w:id="522596096">
      <w:bodyDiv w:val="1"/>
      <w:marLeft w:val="0"/>
      <w:marRight w:val="0"/>
      <w:marTop w:val="0"/>
      <w:marBottom w:val="0"/>
      <w:divBdr>
        <w:top w:val="none" w:sz="0" w:space="0" w:color="auto"/>
        <w:left w:val="none" w:sz="0" w:space="0" w:color="auto"/>
        <w:bottom w:val="none" w:sz="0" w:space="0" w:color="auto"/>
        <w:right w:val="none" w:sz="0" w:space="0" w:color="auto"/>
      </w:divBdr>
    </w:div>
    <w:div w:id="551776171">
      <w:bodyDiv w:val="1"/>
      <w:marLeft w:val="0"/>
      <w:marRight w:val="0"/>
      <w:marTop w:val="0"/>
      <w:marBottom w:val="0"/>
      <w:divBdr>
        <w:top w:val="none" w:sz="0" w:space="0" w:color="auto"/>
        <w:left w:val="none" w:sz="0" w:space="0" w:color="auto"/>
        <w:bottom w:val="none" w:sz="0" w:space="0" w:color="auto"/>
        <w:right w:val="none" w:sz="0" w:space="0" w:color="auto"/>
      </w:divBdr>
    </w:div>
    <w:div w:id="552273703">
      <w:bodyDiv w:val="1"/>
      <w:marLeft w:val="0"/>
      <w:marRight w:val="0"/>
      <w:marTop w:val="0"/>
      <w:marBottom w:val="0"/>
      <w:divBdr>
        <w:top w:val="none" w:sz="0" w:space="0" w:color="auto"/>
        <w:left w:val="none" w:sz="0" w:space="0" w:color="auto"/>
        <w:bottom w:val="none" w:sz="0" w:space="0" w:color="auto"/>
        <w:right w:val="none" w:sz="0" w:space="0" w:color="auto"/>
      </w:divBdr>
    </w:div>
    <w:div w:id="613051173">
      <w:bodyDiv w:val="1"/>
      <w:marLeft w:val="0"/>
      <w:marRight w:val="0"/>
      <w:marTop w:val="0"/>
      <w:marBottom w:val="0"/>
      <w:divBdr>
        <w:top w:val="none" w:sz="0" w:space="0" w:color="auto"/>
        <w:left w:val="none" w:sz="0" w:space="0" w:color="auto"/>
        <w:bottom w:val="none" w:sz="0" w:space="0" w:color="auto"/>
        <w:right w:val="none" w:sz="0" w:space="0" w:color="auto"/>
      </w:divBdr>
    </w:div>
    <w:div w:id="651833749">
      <w:bodyDiv w:val="1"/>
      <w:marLeft w:val="0"/>
      <w:marRight w:val="0"/>
      <w:marTop w:val="0"/>
      <w:marBottom w:val="0"/>
      <w:divBdr>
        <w:top w:val="none" w:sz="0" w:space="0" w:color="auto"/>
        <w:left w:val="none" w:sz="0" w:space="0" w:color="auto"/>
        <w:bottom w:val="none" w:sz="0" w:space="0" w:color="auto"/>
        <w:right w:val="none" w:sz="0" w:space="0" w:color="auto"/>
      </w:divBdr>
    </w:div>
    <w:div w:id="667244924">
      <w:bodyDiv w:val="1"/>
      <w:marLeft w:val="0"/>
      <w:marRight w:val="0"/>
      <w:marTop w:val="0"/>
      <w:marBottom w:val="0"/>
      <w:divBdr>
        <w:top w:val="none" w:sz="0" w:space="0" w:color="auto"/>
        <w:left w:val="none" w:sz="0" w:space="0" w:color="auto"/>
        <w:bottom w:val="none" w:sz="0" w:space="0" w:color="auto"/>
        <w:right w:val="none" w:sz="0" w:space="0" w:color="auto"/>
      </w:divBdr>
      <w:divsChild>
        <w:div w:id="177232573">
          <w:marLeft w:val="0"/>
          <w:marRight w:val="0"/>
          <w:marTop w:val="0"/>
          <w:marBottom w:val="0"/>
          <w:divBdr>
            <w:top w:val="none" w:sz="0" w:space="0" w:color="auto"/>
            <w:left w:val="none" w:sz="0" w:space="0" w:color="auto"/>
            <w:bottom w:val="none" w:sz="0" w:space="0" w:color="auto"/>
            <w:right w:val="none" w:sz="0" w:space="0" w:color="auto"/>
          </w:divBdr>
          <w:divsChild>
            <w:div w:id="1564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736">
      <w:bodyDiv w:val="1"/>
      <w:marLeft w:val="0"/>
      <w:marRight w:val="0"/>
      <w:marTop w:val="0"/>
      <w:marBottom w:val="0"/>
      <w:divBdr>
        <w:top w:val="none" w:sz="0" w:space="0" w:color="auto"/>
        <w:left w:val="none" w:sz="0" w:space="0" w:color="auto"/>
        <w:bottom w:val="none" w:sz="0" w:space="0" w:color="auto"/>
        <w:right w:val="none" w:sz="0" w:space="0" w:color="auto"/>
      </w:divBdr>
      <w:divsChild>
        <w:div w:id="570889482">
          <w:marLeft w:val="0"/>
          <w:marRight w:val="0"/>
          <w:marTop w:val="0"/>
          <w:marBottom w:val="0"/>
          <w:divBdr>
            <w:top w:val="none" w:sz="0" w:space="0" w:color="auto"/>
            <w:left w:val="none" w:sz="0" w:space="0" w:color="auto"/>
            <w:bottom w:val="none" w:sz="0" w:space="0" w:color="auto"/>
            <w:right w:val="none" w:sz="0" w:space="0" w:color="auto"/>
          </w:divBdr>
          <w:divsChild>
            <w:div w:id="520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20737433">
      <w:bodyDiv w:val="1"/>
      <w:marLeft w:val="0"/>
      <w:marRight w:val="0"/>
      <w:marTop w:val="0"/>
      <w:marBottom w:val="0"/>
      <w:divBdr>
        <w:top w:val="none" w:sz="0" w:space="0" w:color="auto"/>
        <w:left w:val="none" w:sz="0" w:space="0" w:color="auto"/>
        <w:bottom w:val="none" w:sz="0" w:space="0" w:color="auto"/>
        <w:right w:val="none" w:sz="0" w:space="0" w:color="auto"/>
      </w:divBdr>
    </w:div>
    <w:div w:id="901209712">
      <w:bodyDiv w:val="1"/>
      <w:marLeft w:val="0"/>
      <w:marRight w:val="0"/>
      <w:marTop w:val="0"/>
      <w:marBottom w:val="0"/>
      <w:divBdr>
        <w:top w:val="none" w:sz="0" w:space="0" w:color="auto"/>
        <w:left w:val="none" w:sz="0" w:space="0" w:color="auto"/>
        <w:bottom w:val="none" w:sz="0" w:space="0" w:color="auto"/>
        <w:right w:val="none" w:sz="0" w:space="0" w:color="auto"/>
      </w:divBdr>
      <w:divsChild>
        <w:div w:id="1879777691">
          <w:marLeft w:val="0"/>
          <w:marRight w:val="0"/>
          <w:marTop w:val="0"/>
          <w:marBottom w:val="0"/>
          <w:divBdr>
            <w:top w:val="none" w:sz="0" w:space="0" w:color="auto"/>
            <w:left w:val="none" w:sz="0" w:space="0" w:color="auto"/>
            <w:bottom w:val="none" w:sz="0" w:space="0" w:color="auto"/>
            <w:right w:val="none" w:sz="0" w:space="0" w:color="auto"/>
          </w:divBdr>
        </w:div>
        <w:div w:id="1338118336">
          <w:marLeft w:val="0"/>
          <w:marRight w:val="0"/>
          <w:marTop w:val="0"/>
          <w:marBottom w:val="0"/>
          <w:divBdr>
            <w:top w:val="none" w:sz="0" w:space="0" w:color="auto"/>
            <w:left w:val="none" w:sz="0" w:space="0" w:color="auto"/>
            <w:bottom w:val="none" w:sz="0" w:space="0" w:color="auto"/>
            <w:right w:val="none" w:sz="0" w:space="0" w:color="auto"/>
          </w:divBdr>
        </w:div>
        <w:div w:id="468783549">
          <w:marLeft w:val="0"/>
          <w:marRight w:val="0"/>
          <w:marTop w:val="0"/>
          <w:marBottom w:val="0"/>
          <w:divBdr>
            <w:top w:val="none" w:sz="0" w:space="0" w:color="auto"/>
            <w:left w:val="none" w:sz="0" w:space="0" w:color="auto"/>
            <w:bottom w:val="none" w:sz="0" w:space="0" w:color="auto"/>
            <w:right w:val="none" w:sz="0" w:space="0" w:color="auto"/>
          </w:divBdr>
        </w:div>
        <w:div w:id="2094743670">
          <w:marLeft w:val="0"/>
          <w:marRight w:val="0"/>
          <w:marTop w:val="0"/>
          <w:marBottom w:val="0"/>
          <w:divBdr>
            <w:top w:val="none" w:sz="0" w:space="0" w:color="auto"/>
            <w:left w:val="none" w:sz="0" w:space="0" w:color="auto"/>
            <w:bottom w:val="none" w:sz="0" w:space="0" w:color="auto"/>
            <w:right w:val="none" w:sz="0" w:space="0" w:color="auto"/>
          </w:divBdr>
        </w:div>
        <w:div w:id="270867678">
          <w:marLeft w:val="0"/>
          <w:marRight w:val="0"/>
          <w:marTop w:val="0"/>
          <w:marBottom w:val="0"/>
          <w:divBdr>
            <w:top w:val="none" w:sz="0" w:space="0" w:color="auto"/>
            <w:left w:val="none" w:sz="0" w:space="0" w:color="auto"/>
            <w:bottom w:val="none" w:sz="0" w:space="0" w:color="auto"/>
            <w:right w:val="none" w:sz="0" w:space="0" w:color="auto"/>
          </w:divBdr>
        </w:div>
        <w:div w:id="292710662">
          <w:marLeft w:val="0"/>
          <w:marRight w:val="0"/>
          <w:marTop w:val="0"/>
          <w:marBottom w:val="0"/>
          <w:divBdr>
            <w:top w:val="none" w:sz="0" w:space="0" w:color="auto"/>
            <w:left w:val="none" w:sz="0" w:space="0" w:color="auto"/>
            <w:bottom w:val="none" w:sz="0" w:space="0" w:color="auto"/>
            <w:right w:val="none" w:sz="0" w:space="0" w:color="auto"/>
          </w:divBdr>
        </w:div>
      </w:divsChild>
    </w:div>
    <w:div w:id="994532355">
      <w:bodyDiv w:val="1"/>
      <w:marLeft w:val="0"/>
      <w:marRight w:val="0"/>
      <w:marTop w:val="0"/>
      <w:marBottom w:val="0"/>
      <w:divBdr>
        <w:top w:val="none" w:sz="0" w:space="0" w:color="auto"/>
        <w:left w:val="none" w:sz="0" w:space="0" w:color="auto"/>
        <w:bottom w:val="none" w:sz="0" w:space="0" w:color="auto"/>
        <w:right w:val="none" w:sz="0" w:space="0" w:color="auto"/>
      </w:divBdr>
    </w:div>
    <w:div w:id="997615994">
      <w:bodyDiv w:val="1"/>
      <w:marLeft w:val="0"/>
      <w:marRight w:val="0"/>
      <w:marTop w:val="0"/>
      <w:marBottom w:val="0"/>
      <w:divBdr>
        <w:top w:val="none" w:sz="0" w:space="0" w:color="auto"/>
        <w:left w:val="none" w:sz="0" w:space="0" w:color="auto"/>
        <w:bottom w:val="none" w:sz="0" w:space="0" w:color="auto"/>
        <w:right w:val="none" w:sz="0" w:space="0" w:color="auto"/>
      </w:divBdr>
    </w:div>
    <w:div w:id="1013651357">
      <w:bodyDiv w:val="1"/>
      <w:marLeft w:val="0"/>
      <w:marRight w:val="0"/>
      <w:marTop w:val="0"/>
      <w:marBottom w:val="0"/>
      <w:divBdr>
        <w:top w:val="none" w:sz="0" w:space="0" w:color="auto"/>
        <w:left w:val="none" w:sz="0" w:space="0" w:color="auto"/>
        <w:bottom w:val="none" w:sz="0" w:space="0" w:color="auto"/>
        <w:right w:val="none" w:sz="0" w:space="0" w:color="auto"/>
      </w:divBdr>
    </w:div>
    <w:div w:id="1040861780">
      <w:bodyDiv w:val="1"/>
      <w:marLeft w:val="0"/>
      <w:marRight w:val="0"/>
      <w:marTop w:val="0"/>
      <w:marBottom w:val="0"/>
      <w:divBdr>
        <w:top w:val="none" w:sz="0" w:space="0" w:color="auto"/>
        <w:left w:val="none" w:sz="0" w:space="0" w:color="auto"/>
        <w:bottom w:val="none" w:sz="0" w:space="0" w:color="auto"/>
        <w:right w:val="none" w:sz="0" w:space="0" w:color="auto"/>
      </w:divBdr>
    </w:div>
    <w:div w:id="1063941809">
      <w:bodyDiv w:val="1"/>
      <w:marLeft w:val="0"/>
      <w:marRight w:val="0"/>
      <w:marTop w:val="0"/>
      <w:marBottom w:val="0"/>
      <w:divBdr>
        <w:top w:val="none" w:sz="0" w:space="0" w:color="auto"/>
        <w:left w:val="none" w:sz="0" w:space="0" w:color="auto"/>
        <w:bottom w:val="none" w:sz="0" w:space="0" w:color="auto"/>
        <w:right w:val="none" w:sz="0" w:space="0" w:color="auto"/>
      </w:divBdr>
    </w:div>
    <w:div w:id="1123885453">
      <w:bodyDiv w:val="1"/>
      <w:marLeft w:val="0"/>
      <w:marRight w:val="0"/>
      <w:marTop w:val="0"/>
      <w:marBottom w:val="0"/>
      <w:divBdr>
        <w:top w:val="none" w:sz="0" w:space="0" w:color="auto"/>
        <w:left w:val="none" w:sz="0" w:space="0" w:color="auto"/>
        <w:bottom w:val="none" w:sz="0" w:space="0" w:color="auto"/>
        <w:right w:val="none" w:sz="0" w:space="0" w:color="auto"/>
      </w:divBdr>
    </w:div>
    <w:div w:id="1136333451">
      <w:bodyDiv w:val="1"/>
      <w:marLeft w:val="0"/>
      <w:marRight w:val="0"/>
      <w:marTop w:val="0"/>
      <w:marBottom w:val="0"/>
      <w:divBdr>
        <w:top w:val="none" w:sz="0" w:space="0" w:color="auto"/>
        <w:left w:val="none" w:sz="0" w:space="0" w:color="auto"/>
        <w:bottom w:val="none" w:sz="0" w:space="0" w:color="auto"/>
        <w:right w:val="none" w:sz="0" w:space="0" w:color="auto"/>
      </w:divBdr>
    </w:div>
    <w:div w:id="1316647938">
      <w:bodyDiv w:val="1"/>
      <w:marLeft w:val="0"/>
      <w:marRight w:val="0"/>
      <w:marTop w:val="0"/>
      <w:marBottom w:val="0"/>
      <w:divBdr>
        <w:top w:val="none" w:sz="0" w:space="0" w:color="auto"/>
        <w:left w:val="none" w:sz="0" w:space="0" w:color="auto"/>
        <w:bottom w:val="none" w:sz="0" w:space="0" w:color="auto"/>
        <w:right w:val="none" w:sz="0" w:space="0" w:color="auto"/>
      </w:divBdr>
    </w:div>
    <w:div w:id="1348748572">
      <w:bodyDiv w:val="1"/>
      <w:marLeft w:val="0"/>
      <w:marRight w:val="0"/>
      <w:marTop w:val="0"/>
      <w:marBottom w:val="0"/>
      <w:divBdr>
        <w:top w:val="none" w:sz="0" w:space="0" w:color="auto"/>
        <w:left w:val="none" w:sz="0" w:space="0" w:color="auto"/>
        <w:bottom w:val="none" w:sz="0" w:space="0" w:color="auto"/>
        <w:right w:val="none" w:sz="0" w:space="0" w:color="auto"/>
      </w:divBdr>
    </w:div>
    <w:div w:id="1356879805">
      <w:bodyDiv w:val="1"/>
      <w:marLeft w:val="0"/>
      <w:marRight w:val="0"/>
      <w:marTop w:val="0"/>
      <w:marBottom w:val="0"/>
      <w:divBdr>
        <w:top w:val="none" w:sz="0" w:space="0" w:color="auto"/>
        <w:left w:val="none" w:sz="0" w:space="0" w:color="auto"/>
        <w:bottom w:val="none" w:sz="0" w:space="0" w:color="auto"/>
        <w:right w:val="none" w:sz="0" w:space="0" w:color="auto"/>
      </w:divBdr>
    </w:div>
    <w:div w:id="1359427102">
      <w:bodyDiv w:val="1"/>
      <w:marLeft w:val="0"/>
      <w:marRight w:val="0"/>
      <w:marTop w:val="0"/>
      <w:marBottom w:val="0"/>
      <w:divBdr>
        <w:top w:val="none" w:sz="0" w:space="0" w:color="auto"/>
        <w:left w:val="none" w:sz="0" w:space="0" w:color="auto"/>
        <w:bottom w:val="none" w:sz="0" w:space="0" w:color="auto"/>
        <w:right w:val="none" w:sz="0" w:space="0" w:color="auto"/>
      </w:divBdr>
    </w:div>
    <w:div w:id="1366714811">
      <w:bodyDiv w:val="1"/>
      <w:marLeft w:val="0"/>
      <w:marRight w:val="0"/>
      <w:marTop w:val="0"/>
      <w:marBottom w:val="0"/>
      <w:divBdr>
        <w:top w:val="none" w:sz="0" w:space="0" w:color="auto"/>
        <w:left w:val="none" w:sz="0" w:space="0" w:color="auto"/>
        <w:bottom w:val="none" w:sz="0" w:space="0" w:color="auto"/>
        <w:right w:val="none" w:sz="0" w:space="0" w:color="auto"/>
      </w:divBdr>
    </w:div>
    <w:div w:id="1375885333">
      <w:bodyDiv w:val="1"/>
      <w:marLeft w:val="0"/>
      <w:marRight w:val="0"/>
      <w:marTop w:val="0"/>
      <w:marBottom w:val="0"/>
      <w:divBdr>
        <w:top w:val="none" w:sz="0" w:space="0" w:color="auto"/>
        <w:left w:val="none" w:sz="0" w:space="0" w:color="auto"/>
        <w:bottom w:val="none" w:sz="0" w:space="0" w:color="auto"/>
        <w:right w:val="none" w:sz="0" w:space="0" w:color="auto"/>
      </w:divBdr>
    </w:div>
    <w:div w:id="1465662229">
      <w:bodyDiv w:val="1"/>
      <w:marLeft w:val="0"/>
      <w:marRight w:val="0"/>
      <w:marTop w:val="0"/>
      <w:marBottom w:val="0"/>
      <w:divBdr>
        <w:top w:val="none" w:sz="0" w:space="0" w:color="auto"/>
        <w:left w:val="none" w:sz="0" w:space="0" w:color="auto"/>
        <w:bottom w:val="none" w:sz="0" w:space="0" w:color="auto"/>
        <w:right w:val="none" w:sz="0" w:space="0" w:color="auto"/>
      </w:divBdr>
    </w:div>
    <w:div w:id="1500534583">
      <w:bodyDiv w:val="1"/>
      <w:marLeft w:val="0"/>
      <w:marRight w:val="0"/>
      <w:marTop w:val="0"/>
      <w:marBottom w:val="0"/>
      <w:divBdr>
        <w:top w:val="none" w:sz="0" w:space="0" w:color="auto"/>
        <w:left w:val="none" w:sz="0" w:space="0" w:color="auto"/>
        <w:bottom w:val="none" w:sz="0" w:space="0" w:color="auto"/>
        <w:right w:val="none" w:sz="0" w:space="0" w:color="auto"/>
      </w:divBdr>
    </w:div>
    <w:div w:id="1513256678">
      <w:bodyDiv w:val="1"/>
      <w:marLeft w:val="0"/>
      <w:marRight w:val="0"/>
      <w:marTop w:val="0"/>
      <w:marBottom w:val="0"/>
      <w:divBdr>
        <w:top w:val="none" w:sz="0" w:space="0" w:color="auto"/>
        <w:left w:val="none" w:sz="0" w:space="0" w:color="auto"/>
        <w:bottom w:val="none" w:sz="0" w:space="0" w:color="auto"/>
        <w:right w:val="none" w:sz="0" w:space="0" w:color="auto"/>
      </w:divBdr>
      <w:divsChild>
        <w:div w:id="514539740">
          <w:marLeft w:val="0"/>
          <w:marRight w:val="0"/>
          <w:marTop w:val="0"/>
          <w:marBottom w:val="0"/>
          <w:divBdr>
            <w:top w:val="none" w:sz="0" w:space="0" w:color="auto"/>
            <w:left w:val="none" w:sz="0" w:space="0" w:color="auto"/>
            <w:bottom w:val="none" w:sz="0" w:space="0" w:color="auto"/>
            <w:right w:val="none" w:sz="0" w:space="0" w:color="auto"/>
          </w:divBdr>
          <w:divsChild>
            <w:div w:id="3867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7794">
      <w:bodyDiv w:val="1"/>
      <w:marLeft w:val="0"/>
      <w:marRight w:val="0"/>
      <w:marTop w:val="0"/>
      <w:marBottom w:val="0"/>
      <w:divBdr>
        <w:top w:val="none" w:sz="0" w:space="0" w:color="auto"/>
        <w:left w:val="none" w:sz="0" w:space="0" w:color="auto"/>
        <w:bottom w:val="none" w:sz="0" w:space="0" w:color="auto"/>
        <w:right w:val="none" w:sz="0" w:space="0" w:color="auto"/>
      </w:divBdr>
    </w:div>
    <w:div w:id="1543208271">
      <w:bodyDiv w:val="1"/>
      <w:marLeft w:val="0"/>
      <w:marRight w:val="0"/>
      <w:marTop w:val="0"/>
      <w:marBottom w:val="0"/>
      <w:divBdr>
        <w:top w:val="none" w:sz="0" w:space="0" w:color="auto"/>
        <w:left w:val="none" w:sz="0" w:space="0" w:color="auto"/>
        <w:bottom w:val="none" w:sz="0" w:space="0" w:color="auto"/>
        <w:right w:val="none" w:sz="0" w:space="0" w:color="auto"/>
      </w:divBdr>
    </w:div>
    <w:div w:id="1545092696">
      <w:bodyDiv w:val="1"/>
      <w:marLeft w:val="0"/>
      <w:marRight w:val="0"/>
      <w:marTop w:val="0"/>
      <w:marBottom w:val="0"/>
      <w:divBdr>
        <w:top w:val="none" w:sz="0" w:space="0" w:color="auto"/>
        <w:left w:val="none" w:sz="0" w:space="0" w:color="auto"/>
        <w:bottom w:val="none" w:sz="0" w:space="0" w:color="auto"/>
        <w:right w:val="none" w:sz="0" w:space="0" w:color="auto"/>
      </w:divBdr>
    </w:div>
    <w:div w:id="1560433719">
      <w:bodyDiv w:val="1"/>
      <w:marLeft w:val="0"/>
      <w:marRight w:val="0"/>
      <w:marTop w:val="0"/>
      <w:marBottom w:val="0"/>
      <w:divBdr>
        <w:top w:val="none" w:sz="0" w:space="0" w:color="auto"/>
        <w:left w:val="none" w:sz="0" w:space="0" w:color="auto"/>
        <w:bottom w:val="none" w:sz="0" w:space="0" w:color="auto"/>
        <w:right w:val="none" w:sz="0" w:space="0" w:color="auto"/>
      </w:divBdr>
    </w:div>
    <w:div w:id="1587154369">
      <w:bodyDiv w:val="1"/>
      <w:marLeft w:val="0"/>
      <w:marRight w:val="0"/>
      <w:marTop w:val="0"/>
      <w:marBottom w:val="0"/>
      <w:divBdr>
        <w:top w:val="none" w:sz="0" w:space="0" w:color="auto"/>
        <w:left w:val="none" w:sz="0" w:space="0" w:color="auto"/>
        <w:bottom w:val="none" w:sz="0" w:space="0" w:color="auto"/>
        <w:right w:val="none" w:sz="0" w:space="0" w:color="auto"/>
      </w:divBdr>
    </w:div>
    <w:div w:id="1608273498">
      <w:bodyDiv w:val="1"/>
      <w:marLeft w:val="0"/>
      <w:marRight w:val="0"/>
      <w:marTop w:val="0"/>
      <w:marBottom w:val="0"/>
      <w:divBdr>
        <w:top w:val="none" w:sz="0" w:space="0" w:color="auto"/>
        <w:left w:val="none" w:sz="0" w:space="0" w:color="auto"/>
        <w:bottom w:val="none" w:sz="0" w:space="0" w:color="auto"/>
        <w:right w:val="none" w:sz="0" w:space="0" w:color="auto"/>
      </w:divBdr>
    </w:div>
    <w:div w:id="1618948310">
      <w:bodyDiv w:val="1"/>
      <w:marLeft w:val="0"/>
      <w:marRight w:val="0"/>
      <w:marTop w:val="0"/>
      <w:marBottom w:val="0"/>
      <w:divBdr>
        <w:top w:val="none" w:sz="0" w:space="0" w:color="auto"/>
        <w:left w:val="none" w:sz="0" w:space="0" w:color="auto"/>
        <w:bottom w:val="none" w:sz="0" w:space="0" w:color="auto"/>
        <w:right w:val="none" w:sz="0" w:space="0" w:color="auto"/>
      </w:divBdr>
    </w:div>
    <w:div w:id="1670014332">
      <w:bodyDiv w:val="1"/>
      <w:marLeft w:val="0"/>
      <w:marRight w:val="0"/>
      <w:marTop w:val="0"/>
      <w:marBottom w:val="0"/>
      <w:divBdr>
        <w:top w:val="none" w:sz="0" w:space="0" w:color="auto"/>
        <w:left w:val="none" w:sz="0" w:space="0" w:color="auto"/>
        <w:bottom w:val="none" w:sz="0" w:space="0" w:color="auto"/>
        <w:right w:val="none" w:sz="0" w:space="0" w:color="auto"/>
      </w:divBdr>
    </w:div>
    <w:div w:id="1707562584">
      <w:bodyDiv w:val="1"/>
      <w:marLeft w:val="0"/>
      <w:marRight w:val="0"/>
      <w:marTop w:val="0"/>
      <w:marBottom w:val="0"/>
      <w:divBdr>
        <w:top w:val="none" w:sz="0" w:space="0" w:color="auto"/>
        <w:left w:val="none" w:sz="0" w:space="0" w:color="auto"/>
        <w:bottom w:val="none" w:sz="0" w:space="0" w:color="auto"/>
        <w:right w:val="none" w:sz="0" w:space="0" w:color="auto"/>
      </w:divBdr>
    </w:div>
    <w:div w:id="1710841682">
      <w:bodyDiv w:val="1"/>
      <w:marLeft w:val="0"/>
      <w:marRight w:val="0"/>
      <w:marTop w:val="0"/>
      <w:marBottom w:val="0"/>
      <w:divBdr>
        <w:top w:val="none" w:sz="0" w:space="0" w:color="auto"/>
        <w:left w:val="none" w:sz="0" w:space="0" w:color="auto"/>
        <w:bottom w:val="none" w:sz="0" w:space="0" w:color="auto"/>
        <w:right w:val="none" w:sz="0" w:space="0" w:color="auto"/>
      </w:divBdr>
    </w:div>
    <w:div w:id="1717656122">
      <w:bodyDiv w:val="1"/>
      <w:marLeft w:val="0"/>
      <w:marRight w:val="0"/>
      <w:marTop w:val="0"/>
      <w:marBottom w:val="0"/>
      <w:divBdr>
        <w:top w:val="none" w:sz="0" w:space="0" w:color="auto"/>
        <w:left w:val="none" w:sz="0" w:space="0" w:color="auto"/>
        <w:bottom w:val="none" w:sz="0" w:space="0" w:color="auto"/>
        <w:right w:val="none" w:sz="0" w:space="0" w:color="auto"/>
      </w:divBdr>
    </w:div>
    <w:div w:id="1749303517">
      <w:bodyDiv w:val="1"/>
      <w:marLeft w:val="0"/>
      <w:marRight w:val="0"/>
      <w:marTop w:val="0"/>
      <w:marBottom w:val="0"/>
      <w:divBdr>
        <w:top w:val="none" w:sz="0" w:space="0" w:color="auto"/>
        <w:left w:val="none" w:sz="0" w:space="0" w:color="auto"/>
        <w:bottom w:val="none" w:sz="0" w:space="0" w:color="auto"/>
        <w:right w:val="none" w:sz="0" w:space="0" w:color="auto"/>
      </w:divBdr>
      <w:divsChild>
        <w:div w:id="26104183">
          <w:marLeft w:val="0"/>
          <w:marRight w:val="0"/>
          <w:marTop w:val="0"/>
          <w:marBottom w:val="0"/>
          <w:divBdr>
            <w:top w:val="none" w:sz="0" w:space="0" w:color="auto"/>
            <w:left w:val="none" w:sz="0" w:space="0" w:color="auto"/>
            <w:bottom w:val="none" w:sz="0" w:space="0" w:color="auto"/>
            <w:right w:val="none" w:sz="0" w:space="0" w:color="auto"/>
          </w:divBdr>
          <w:divsChild>
            <w:div w:id="9737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973">
      <w:bodyDiv w:val="1"/>
      <w:marLeft w:val="0"/>
      <w:marRight w:val="0"/>
      <w:marTop w:val="0"/>
      <w:marBottom w:val="0"/>
      <w:divBdr>
        <w:top w:val="none" w:sz="0" w:space="0" w:color="auto"/>
        <w:left w:val="none" w:sz="0" w:space="0" w:color="auto"/>
        <w:bottom w:val="none" w:sz="0" w:space="0" w:color="auto"/>
        <w:right w:val="none" w:sz="0" w:space="0" w:color="auto"/>
      </w:divBdr>
      <w:divsChild>
        <w:div w:id="801192337">
          <w:marLeft w:val="0"/>
          <w:marRight w:val="0"/>
          <w:marTop w:val="0"/>
          <w:marBottom w:val="0"/>
          <w:divBdr>
            <w:top w:val="none" w:sz="0" w:space="0" w:color="auto"/>
            <w:left w:val="none" w:sz="0" w:space="0" w:color="auto"/>
            <w:bottom w:val="none" w:sz="0" w:space="0" w:color="auto"/>
            <w:right w:val="none" w:sz="0" w:space="0" w:color="auto"/>
          </w:divBdr>
        </w:div>
        <w:div w:id="49499391">
          <w:marLeft w:val="0"/>
          <w:marRight w:val="0"/>
          <w:marTop w:val="0"/>
          <w:marBottom w:val="0"/>
          <w:divBdr>
            <w:top w:val="none" w:sz="0" w:space="0" w:color="auto"/>
            <w:left w:val="none" w:sz="0" w:space="0" w:color="auto"/>
            <w:bottom w:val="none" w:sz="0" w:space="0" w:color="auto"/>
            <w:right w:val="none" w:sz="0" w:space="0" w:color="auto"/>
          </w:divBdr>
        </w:div>
        <w:div w:id="25640972">
          <w:marLeft w:val="0"/>
          <w:marRight w:val="0"/>
          <w:marTop w:val="0"/>
          <w:marBottom w:val="0"/>
          <w:divBdr>
            <w:top w:val="none" w:sz="0" w:space="0" w:color="auto"/>
            <w:left w:val="none" w:sz="0" w:space="0" w:color="auto"/>
            <w:bottom w:val="none" w:sz="0" w:space="0" w:color="auto"/>
            <w:right w:val="none" w:sz="0" w:space="0" w:color="auto"/>
          </w:divBdr>
        </w:div>
        <w:div w:id="525872557">
          <w:marLeft w:val="0"/>
          <w:marRight w:val="0"/>
          <w:marTop w:val="0"/>
          <w:marBottom w:val="0"/>
          <w:divBdr>
            <w:top w:val="none" w:sz="0" w:space="0" w:color="auto"/>
            <w:left w:val="none" w:sz="0" w:space="0" w:color="auto"/>
            <w:bottom w:val="none" w:sz="0" w:space="0" w:color="auto"/>
            <w:right w:val="none" w:sz="0" w:space="0" w:color="auto"/>
          </w:divBdr>
        </w:div>
        <w:div w:id="1811439255">
          <w:marLeft w:val="0"/>
          <w:marRight w:val="0"/>
          <w:marTop w:val="0"/>
          <w:marBottom w:val="0"/>
          <w:divBdr>
            <w:top w:val="none" w:sz="0" w:space="0" w:color="auto"/>
            <w:left w:val="none" w:sz="0" w:space="0" w:color="auto"/>
            <w:bottom w:val="none" w:sz="0" w:space="0" w:color="auto"/>
            <w:right w:val="none" w:sz="0" w:space="0" w:color="auto"/>
          </w:divBdr>
        </w:div>
        <w:div w:id="1972469131">
          <w:marLeft w:val="0"/>
          <w:marRight w:val="0"/>
          <w:marTop w:val="0"/>
          <w:marBottom w:val="0"/>
          <w:divBdr>
            <w:top w:val="none" w:sz="0" w:space="0" w:color="auto"/>
            <w:left w:val="none" w:sz="0" w:space="0" w:color="auto"/>
            <w:bottom w:val="none" w:sz="0" w:space="0" w:color="auto"/>
            <w:right w:val="none" w:sz="0" w:space="0" w:color="auto"/>
          </w:divBdr>
        </w:div>
      </w:divsChild>
    </w:div>
    <w:div w:id="1782143532">
      <w:bodyDiv w:val="1"/>
      <w:marLeft w:val="0"/>
      <w:marRight w:val="0"/>
      <w:marTop w:val="0"/>
      <w:marBottom w:val="0"/>
      <w:divBdr>
        <w:top w:val="none" w:sz="0" w:space="0" w:color="auto"/>
        <w:left w:val="none" w:sz="0" w:space="0" w:color="auto"/>
        <w:bottom w:val="none" w:sz="0" w:space="0" w:color="auto"/>
        <w:right w:val="none" w:sz="0" w:space="0" w:color="auto"/>
      </w:divBdr>
    </w:div>
    <w:div w:id="1840345949">
      <w:bodyDiv w:val="1"/>
      <w:marLeft w:val="0"/>
      <w:marRight w:val="0"/>
      <w:marTop w:val="0"/>
      <w:marBottom w:val="0"/>
      <w:divBdr>
        <w:top w:val="none" w:sz="0" w:space="0" w:color="auto"/>
        <w:left w:val="none" w:sz="0" w:space="0" w:color="auto"/>
        <w:bottom w:val="none" w:sz="0" w:space="0" w:color="auto"/>
        <w:right w:val="none" w:sz="0" w:space="0" w:color="auto"/>
      </w:divBdr>
    </w:div>
    <w:div w:id="1874465054">
      <w:bodyDiv w:val="1"/>
      <w:marLeft w:val="0"/>
      <w:marRight w:val="0"/>
      <w:marTop w:val="0"/>
      <w:marBottom w:val="0"/>
      <w:divBdr>
        <w:top w:val="none" w:sz="0" w:space="0" w:color="auto"/>
        <w:left w:val="none" w:sz="0" w:space="0" w:color="auto"/>
        <w:bottom w:val="none" w:sz="0" w:space="0" w:color="auto"/>
        <w:right w:val="none" w:sz="0" w:space="0" w:color="auto"/>
      </w:divBdr>
    </w:div>
    <w:div w:id="1905678053">
      <w:bodyDiv w:val="1"/>
      <w:marLeft w:val="0"/>
      <w:marRight w:val="0"/>
      <w:marTop w:val="0"/>
      <w:marBottom w:val="0"/>
      <w:divBdr>
        <w:top w:val="none" w:sz="0" w:space="0" w:color="auto"/>
        <w:left w:val="none" w:sz="0" w:space="0" w:color="auto"/>
        <w:bottom w:val="none" w:sz="0" w:space="0" w:color="auto"/>
        <w:right w:val="none" w:sz="0" w:space="0" w:color="auto"/>
      </w:divBdr>
    </w:div>
    <w:div w:id="2028632610">
      <w:bodyDiv w:val="1"/>
      <w:marLeft w:val="0"/>
      <w:marRight w:val="0"/>
      <w:marTop w:val="0"/>
      <w:marBottom w:val="0"/>
      <w:divBdr>
        <w:top w:val="none" w:sz="0" w:space="0" w:color="auto"/>
        <w:left w:val="none" w:sz="0" w:space="0" w:color="auto"/>
        <w:bottom w:val="none" w:sz="0" w:space="0" w:color="auto"/>
        <w:right w:val="none" w:sz="0" w:space="0" w:color="auto"/>
      </w:divBdr>
    </w:div>
    <w:div w:id="2075394422">
      <w:bodyDiv w:val="1"/>
      <w:marLeft w:val="0"/>
      <w:marRight w:val="0"/>
      <w:marTop w:val="0"/>
      <w:marBottom w:val="0"/>
      <w:divBdr>
        <w:top w:val="none" w:sz="0" w:space="0" w:color="auto"/>
        <w:left w:val="none" w:sz="0" w:space="0" w:color="auto"/>
        <w:bottom w:val="none" w:sz="0" w:space="0" w:color="auto"/>
        <w:right w:val="none" w:sz="0" w:space="0" w:color="auto"/>
      </w:divBdr>
    </w:div>
    <w:div w:id="2075425397">
      <w:bodyDiv w:val="1"/>
      <w:marLeft w:val="0"/>
      <w:marRight w:val="0"/>
      <w:marTop w:val="0"/>
      <w:marBottom w:val="0"/>
      <w:divBdr>
        <w:top w:val="none" w:sz="0" w:space="0" w:color="auto"/>
        <w:left w:val="none" w:sz="0" w:space="0" w:color="auto"/>
        <w:bottom w:val="none" w:sz="0" w:space="0" w:color="auto"/>
        <w:right w:val="none" w:sz="0" w:space="0" w:color="auto"/>
      </w:divBdr>
      <w:divsChild>
        <w:div w:id="1717199512">
          <w:marLeft w:val="0"/>
          <w:marRight w:val="0"/>
          <w:marTop w:val="0"/>
          <w:marBottom w:val="0"/>
          <w:divBdr>
            <w:top w:val="none" w:sz="0" w:space="0" w:color="auto"/>
            <w:left w:val="none" w:sz="0" w:space="0" w:color="auto"/>
            <w:bottom w:val="none" w:sz="0" w:space="0" w:color="auto"/>
            <w:right w:val="none" w:sz="0" w:space="0" w:color="auto"/>
          </w:divBdr>
          <w:divsChild>
            <w:div w:id="1807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8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ndresearcher.sdu.dk/portal/en/persons/jill-byrnit(d1aa0ec4-0d21-4dc0-92fb-c692bb965494).html" TargetMode="External"/><Relationship Id="rId9" Type="http://schemas.openxmlformats.org/officeDocument/2006/relationships/hyperlink" Target="http://www.telegraph.co.uk/news/worldnews/northamerica/usa/10760267/Chimps-use-ingenuity-to-make-great-escape-out-of-zoo.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911880-AB44-4E4D-B90F-2A2833D4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13072</Words>
  <Characters>69680</Characters>
  <Application>Microsoft Macintosh Word</Application>
  <DocSecurity>0</DocSecurity>
  <Lines>1290</Lines>
  <Paragraphs>395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82357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Andrews</dc:creator>
  <cp:keywords/>
  <dc:description/>
  <cp:lastModifiedBy>Microsoft Office User</cp:lastModifiedBy>
  <cp:revision>2</cp:revision>
  <dcterms:created xsi:type="dcterms:W3CDTF">2017-10-21T19:32:00Z</dcterms:created>
  <dcterms:modified xsi:type="dcterms:W3CDTF">2017-10-21T19:32:00Z</dcterms:modified>
</cp:coreProperties>
</file>